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CCD" w:rsidRPr="00FD2CCD" w:rsidRDefault="00FD2CCD" w:rsidP="00FD2CCD">
      <w:pPr>
        <w:pStyle w:val="Heading1"/>
        <w:rPr>
          <w:rFonts w:ascii="Cambria" w:eastAsia="Times New Roman" w:hAnsi="Cambria" w:cs="Times New Roman"/>
          <w14:ligatures w14:val="none"/>
        </w:rPr>
      </w:pPr>
      <w:r w:rsidRPr="00FD2CCD">
        <w:rPr>
          <w:rFonts w:ascii="Cambria" w:eastAsia="Times New Roman" w:hAnsi="Cambria" w:cs="Times New Roman"/>
          <w14:ligatures w14:val="none"/>
        </w:rPr>
        <w:t xml:space="preserve">DECC-EEPB </w:t>
      </w:r>
      <w:proofErr w:type="spellStart"/>
      <w:r w:rsidRPr="00FD2CCD">
        <w:rPr>
          <w:rFonts w:ascii="Cambria" w:eastAsia="Times New Roman" w:hAnsi="Cambria" w:cs="Times New Roman"/>
          <w14:ligatures w14:val="none"/>
        </w:rPr>
        <w:t>Microgeneration</w:t>
      </w:r>
      <w:proofErr w:type="spellEnd"/>
      <w:r w:rsidRPr="00FD2CCD">
        <w:rPr>
          <w:rFonts w:ascii="Cambria" w:eastAsia="Times New Roman" w:hAnsi="Cambria" w:cs="Times New Roman"/>
          <w14:ligatures w14:val="none"/>
        </w:rPr>
        <w:t xml:space="preserve"> Government-Industry Contact Group meeting, </w:t>
      </w:r>
      <w:r w:rsidR="00B1394F">
        <w:rPr>
          <w:rFonts w:ascii="Cambria" w:eastAsia="Times New Roman" w:hAnsi="Cambria" w:cs="Times New Roman"/>
          <w14:ligatures w14:val="none"/>
        </w:rPr>
        <w:t xml:space="preserve">26 September </w:t>
      </w:r>
      <w:r w:rsidRPr="00FD2CCD">
        <w:rPr>
          <w:rFonts w:ascii="Cambria" w:eastAsia="Times New Roman" w:hAnsi="Cambria" w:cs="Times New Roman"/>
          <w14:ligatures w14:val="none"/>
        </w:rPr>
        <w:t>2012</w:t>
      </w:r>
    </w:p>
    <w:tbl>
      <w:tblPr>
        <w:tblW w:w="9005" w:type="dxa"/>
        <w:jc w:val="center"/>
        <w:tblLook w:val="04A0" w:firstRow="1" w:lastRow="0" w:firstColumn="1" w:lastColumn="0" w:noHBand="0" w:noVBand="1"/>
      </w:tblPr>
      <w:tblGrid>
        <w:gridCol w:w="440"/>
        <w:gridCol w:w="2720"/>
        <w:gridCol w:w="1051"/>
        <w:gridCol w:w="1296"/>
        <w:gridCol w:w="552"/>
        <w:gridCol w:w="2946"/>
      </w:tblGrid>
      <w:tr w:rsidR="00851A59" w:rsidRPr="00FD2CCD" w:rsidTr="00851A59">
        <w:trPr>
          <w:trHeight w:val="36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851A59" w:rsidRPr="00FD2CCD" w:rsidRDefault="00851A59" w:rsidP="00851A59">
            <w:pPr>
              <w:spacing w:before="0" w:after="0" w:line="240" w:lineRule="auto"/>
              <w:contextualSpacing/>
              <w:rPr>
                <w:rFonts w:eastAsia="Times New Roman" w:cstheme="minorHAnsi"/>
                <w:b/>
                <w:bCs/>
                <w:lang w:eastAsia="en-GB"/>
                <w14:ligatures w14:val="none"/>
              </w:rPr>
            </w:pPr>
          </w:p>
        </w:tc>
        <w:tc>
          <w:tcPr>
            <w:tcW w:w="2720" w:type="dxa"/>
            <w:tcBorders>
              <w:left w:val="single" w:sz="2" w:space="0" w:color="8787A0" w:themeColor="background1" w:themeShade="BF"/>
              <w:bottom w:val="single" w:sz="2" w:space="0" w:color="58586E" w:themeColor="background1" w:themeShade="80"/>
              <w:right w:val="single" w:sz="2" w:space="0" w:color="8787A0" w:themeColor="background1" w:themeShade="BF"/>
            </w:tcBorders>
            <w:shd w:val="clear" w:color="000000" w:fill="A9A9BA" w:themeFill="background1" w:themeFillShade="E6"/>
            <w:noWrap/>
            <w:vAlign w:val="center"/>
            <w:hideMark/>
          </w:tcPr>
          <w:p w:rsidR="00851A59" w:rsidRPr="00FD2CCD" w:rsidRDefault="00851A59" w:rsidP="00851A59">
            <w:pPr>
              <w:spacing w:before="0" w:after="0" w:line="240" w:lineRule="auto"/>
              <w:contextualSpacing/>
              <w:rPr>
                <w:rFonts w:eastAsia="Times New Roman" w:cstheme="minorHAnsi"/>
                <w:b/>
                <w:bCs/>
                <w:lang w:eastAsia="en-GB"/>
                <w14:ligatures w14:val="none"/>
              </w:rPr>
            </w:pPr>
            <w:r w:rsidRPr="00FD2CCD">
              <w:rPr>
                <w:rFonts w:eastAsia="Times New Roman" w:cstheme="minorHAnsi"/>
                <w:b/>
                <w:bCs/>
                <w:lang w:eastAsia="en-GB"/>
                <w14:ligatures w14:val="none"/>
              </w:rPr>
              <w:t>Organisation</w:t>
            </w:r>
          </w:p>
        </w:tc>
        <w:tc>
          <w:tcPr>
            <w:tcW w:w="2347" w:type="dxa"/>
            <w:gridSpan w:val="2"/>
            <w:tcBorders>
              <w:left w:val="single" w:sz="2" w:space="0" w:color="8787A0" w:themeColor="background1" w:themeShade="BF"/>
              <w:bottom w:val="single" w:sz="2" w:space="0" w:color="58586E" w:themeColor="background1" w:themeShade="80"/>
              <w:right w:val="single" w:sz="2" w:space="0" w:color="8787A0" w:themeColor="background1" w:themeShade="BF"/>
            </w:tcBorders>
            <w:shd w:val="clear" w:color="000000" w:fill="A9A9BA" w:themeFill="background1" w:themeFillShade="E6"/>
            <w:noWrap/>
            <w:vAlign w:val="center"/>
            <w:hideMark/>
          </w:tcPr>
          <w:p w:rsidR="00851A59" w:rsidRPr="00FD2CCD" w:rsidRDefault="00851A59" w:rsidP="00851A59">
            <w:pPr>
              <w:spacing w:before="0" w:after="0" w:line="240" w:lineRule="auto"/>
              <w:contextualSpacing/>
              <w:rPr>
                <w:rFonts w:eastAsia="Times New Roman" w:cstheme="minorHAnsi"/>
                <w:b/>
                <w:bCs/>
                <w:lang w:eastAsia="en-GB"/>
                <w14:ligatures w14:val="none"/>
              </w:rPr>
            </w:pPr>
            <w:r>
              <w:rPr>
                <w:rFonts w:eastAsia="Times New Roman" w:cstheme="minorHAnsi"/>
                <w:b/>
                <w:bCs/>
                <w:lang w:eastAsia="en-GB"/>
                <w14:ligatures w14:val="none"/>
              </w:rPr>
              <w:t>Name</w:t>
            </w:r>
          </w:p>
        </w:tc>
        <w:tc>
          <w:tcPr>
            <w:tcW w:w="552" w:type="dxa"/>
            <w:tcBorders>
              <w:top w:val="nil"/>
              <w:left w:val="single" w:sz="2" w:space="0" w:color="8787A0" w:themeColor="background1" w:themeShade="BF"/>
            </w:tcBorders>
          </w:tcPr>
          <w:p w:rsidR="00851A59" w:rsidRPr="00FD2CCD" w:rsidRDefault="00851A59" w:rsidP="00851A59">
            <w:pPr>
              <w:spacing w:before="0" w:after="0" w:line="240" w:lineRule="auto"/>
              <w:contextualSpacing/>
              <w:jc w:val="center"/>
              <w:rPr>
                <w:rFonts w:eastAsia="Times New Roman" w:cstheme="minorHAnsi"/>
                <w:bCs/>
                <w:lang w:eastAsia="en-GB"/>
                <w14:ligatures w14:val="none"/>
              </w:rPr>
            </w:pPr>
          </w:p>
        </w:tc>
        <w:tc>
          <w:tcPr>
            <w:tcW w:w="2946" w:type="dxa"/>
            <w:tcBorders>
              <w:top w:val="nil"/>
              <w:bottom w:val="nil"/>
              <w:right w:val="nil"/>
            </w:tcBorders>
            <w:shd w:val="clear" w:color="auto" w:fill="auto"/>
            <w:noWrap/>
            <w:vAlign w:val="center"/>
            <w:hideMark/>
          </w:tcPr>
          <w:p w:rsidR="00851A59" w:rsidRPr="00FD2CCD" w:rsidRDefault="00851A59" w:rsidP="00851A59">
            <w:pPr>
              <w:spacing w:before="0" w:after="0" w:line="240" w:lineRule="auto"/>
              <w:contextualSpacing/>
              <w:rPr>
                <w:rFonts w:eastAsia="Times New Roman" w:cstheme="minorHAnsi"/>
                <w:bCs/>
                <w:sz w:val="20"/>
                <w:szCs w:val="20"/>
                <w:lang w:eastAsia="en-GB"/>
                <w14:ligatures w14:val="none"/>
              </w:rPr>
            </w:pPr>
          </w:p>
        </w:tc>
      </w:tr>
      <w:tr w:rsidR="00FD2CCD"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FD2CCD"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BPVA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FD2CCD"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Olivia</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Hall</w:t>
            </w:r>
          </w:p>
        </w:tc>
        <w:tc>
          <w:tcPr>
            <w:tcW w:w="552" w:type="dxa"/>
            <w:tcBorders>
              <w:top w:val="nil"/>
              <w:left w:val="single" w:sz="2" w:space="0" w:color="8787A0" w:themeColor="background1" w:themeShade="BF"/>
              <w:bottom w:val="nil"/>
              <w:right w:val="single" w:sz="2" w:space="0" w:color="8787A0" w:themeColor="background1" w:themeShade="BF"/>
            </w:tcBorders>
          </w:tcPr>
          <w:p w:rsidR="00FD2CCD" w:rsidRPr="00FD2CCD" w:rsidRDefault="000B17C0"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OH</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FD2CCD" w:rsidRPr="00FD2CCD" w:rsidRDefault="000B17C0" w:rsidP="00851A59">
            <w:pPr>
              <w:spacing w:before="0" w:after="0" w:line="240" w:lineRule="auto"/>
              <w:contextualSpacing/>
              <w:rPr>
                <w:rFonts w:eastAsia="Times New Roman" w:cstheme="minorHAnsi"/>
                <w:sz w:val="20"/>
                <w:szCs w:val="20"/>
                <w:lang w:eastAsia="en-GB"/>
                <w14:ligatures w14:val="none"/>
              </w:rPr>
            </w:pPr>
            <w:r>
              <w:rPr>
                <w:rFonts w:eastAsia="Times New Roman" w:cstheme="minorHAnsi"/>
                <w:sz w:val="20"/>
                <w:szCs w:val="20"/>
                <w:lang w:eastAsia="en-GB"/>
                <w14:ligatures w14:val="none"/>
              </w:rPr>
              <w:t xml:space="preserve">deputising for Reza </w:t>
            </w:r>
            <w:proofErr w:type="spellStart"/>
            <w:r>
              <w:rPr>
                <w:rFonts w:eastAsia="Times New Roman" w:cstheme="minorHAnsi"/>
                <w:sz w:val="20"/>
                <w:szCs w:val="20"/>
                <w:lang w:eastAsia="en-GB"/>
                <w14:ligatures w14:val="none"/>
              </w:rPr>
              <w:t>Shaybani</w:t>
            </w:r>
            <w:proofErr w:type="spellEnd"/>
          </w:p>
        </w:tc>
      </w:tr>
      <w:tr w:rsidR="00FD2CCD"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FD2CCD"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2</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CIPHE</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Keith</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Westcott</w:t>
            </w:r>
          </w:p>
        </w:tc>
        <w:tc>
          <w:tcPr>
            <w:tcW w:w="552" w:type="dxa"/>
            <w:tcBorders>
              <w:top w:val="nil"/>
              <w:left w:val="single" w:sz="2" w:space="0" w:color="8787A0" w:themeColor="background1" w:themeShade="BF"/>
              <w:bottom w:val="nil"/>
              <w:right w:val="single" w:sz="2" w:space="0" w:color="8787A0" w:themeColor="background1" w:themeShade="BF"/>
            </w:tcBorders>
          </w:tcPr>
          <w:p w:rsidR="00FD2CCD" w:rsidRPr="00FD2CCD" w:rsidRDefault="00FD2CCD"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KW</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sz w:val="20"/>
                <w:szCs w:val="20"/>
                <w:lang w:eastAsia="en-GB"/>
                <w14:ligatures w14:val="none"/>
              </w:rPr>
            </w:pPr>
          </w:p>
        </w:tc>
      </w:tr>
      <w:tr w:rsidR="00FD2CCD"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FD2CCD"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3</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Consumer Focus</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FD2CCD"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James</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Court</w:t>
            </w:r>
          </w:p>
        </w:tc>
        <w:tc>
          <w:tcPr>
            <w:tcW w:w="552" w:type="dxa"/>
            <w:tcBorders>
              <w:top w:val="nil"/>
              <w:left w:val="single" w:sz="2" w:space="0" w:color="8787A0" w:themeColor="background1" w:themeShade="BF"/>
              <w:bottom w:val="nil"/>
              <w:right w:val="single" w:sz="2" w:space="0" w:color="8787A0" w:themeColor="background1" w:themeShade="BF"/>
            </w:tcBorders>
          </w:tcPr>
          <w:p w:rsidR="00FD2CCD" w:rsidRPr="00FD2CCD" w:rsidRDefault="000B17C0"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JC</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sz w:val="20"/>
                <w:szCs w:val="20"/>
                <w:lang w:eastAsia="en-GB"/>
                <w14:ligatures w14:val="none"/>
              </w:rPr>
            </w:pPr>
          </w:p>
        </w:tc>
      </w:tr>
      <w:tr w:rsidR="000B17C0"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0B17C0"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4</w:t>
            </w:r>
          </w:p>
        </w:tc>
        <w:tc>
          <w:tcPr>
            <w:tcW w:w="2720" w:type="dxa"/>
            <w:vMerge w:val="restart"/>
            <w:tcBorders>
              <w:top w:val="single" w:sz="2" w:space="0" w:color="58586E" w:themeColor="background1" w:themeShade="80"/>
              <w:left w:val="single" w:sz="2" w:space="0" w:color="8787A0" w:themeColor="background1" w:themeShade="BF"/>
              <w:right w:val="single" w:sz="2" w:space="0" w:color="8787A0" w:themeColor="background1" w:themeShade="BF"/>
            </w:tcBorders>
            <w:shd w:val="clear" w:color="auto" w:fill="auto"/>
            <w:noWrap/>
            <w:vAlign w:val="center"/>
            <w:hideMark/>
          </w:tcPr>
          <w:p w:rsidR="000B17C0" w:rsidRPr="00FD2CCD" w:rsidRDefault="000B17C0"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DECC</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0B17C0" w:rsidRPr="00FD2CCD" w:rsidRDefault="000B17C0"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Paul</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0B17C0" w:rsidRPr="00FD2CCD" w:rsidRDefault="000B17C0"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Rochester</w:t>
            </w:r>
          </w:p>
        </w:tc>
        <w:tc>
          <w:tcPr>
            <w:tcW w:w="552" w:type="dxa"/>
            <w:tcBorders>
              <w:top w:val="nil"/>
              <w:left w:val="single" w:sz="2" w:space="0" w:color="8787A0" w:themeColor="background1" w:themeShade="BF"/>
              <w:bottom w:val="nil"/>
              <w:right w:val="single" w:sz="2" w:space="0" w:color="8787A0" w:themeColor="background1" w:themeShade="BF"/>
            </w:tcBorders>
          </w:tcPr>
          <w:p w:rsidR="000B17C0" w:rsidRPr="00FD2CCD" w:rsidRDefault="000B17C0"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PR</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0B17C0" w:rsidRPr="00FD2CCD" w:rsidRDefault="000B17C0" w:rsidP="00851A59">
            <w:pPr>
              <w:spacing w:before="0" w:after="0" w:line="240" w:lineRule="auto"/>
              <w:contextualSpacing/>
              <w:rPr>
                <w:rFonts w:eastAsia="Times New Roman" w:cstheme="minorHAnsi"/>
                <w:sz w:val="20"/>
                <w:szCs w:val="20"/>
                <w:lang w:eastAsia="en-GB"/>
                <w14:ligatures w14:val="none"/>
              </w:rPr>
            </w:pPr>
          </w:p>
        </w:tc>
      </w:tr>
      <w:tr w:rsidR="000B17C0"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0B17C0"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5</w:t>
            </w:r>
          </w:p>
        </w:tc>
        <w:tc>
          <w:tcPr>
            <w:tcW w:w="2720" w:type="dxa"/>
            <w:vMerge/>
            <w:tcBorders>
              <w:left w:val="single" w:sz="2" w:space="0" w:color="8787A0" w:themeColor="background1" w:themeShade="BF"/>
              <w:right w:val="single" w:sz="2" w:space="0" w:color="8787A0" w:themeColor="background1" w:themeShade="BF"/>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Alan</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Christie</w:t>
            </w:r>
          </w:p>
        </w:tc>
        <w:tc>
          <w:tcPr>
            <w:tcW w:w="552" w:type="dxa"/>
            <w:tcBorders>
              <w:top w:val="nil"/>
              <w:left w:val="single" w:sz="2" w:space="0" w:color="8787A0" w:themeColor="background1" w:themeShade="BF"/>
              <w:bottom w:val="nil"/>
              <w:right w:val="single" w:sz="2" w:space="0" w:color="8787A0" w:themeColor="background1" w:themeShade="BF"/>
            </w:tcBorders>
          </w:tcPr>
          <w:p w:rsidR="000B17C0" w:rsidRPr="00FD2CCD" w:rsidRDefault="000B17C0"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AC</w:t>
            </w:r>
          </w:p>
        </w:tc>
        <w:tc>
          <w:tcPr>
            <w:tcW w:w="2946" w:type="dxa"/>
            <w:tcBorders>
              <w:top w:val="nil"/>
              <w:left w:val="single" w:sz="2" w:space="0" w:color="8787A0" w:themeColor="background1" w:themeShade="BF"/>
              <w:bottom w:val="nil"/>
              <w:right w:val="nil"/>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sz w:val="20"/>
                <w:szCs w:val="20"/>
                <w:lang w:eastAsia="en-GB"/>
                <w14:ligatures w14:val="none"/>
              </w:rPr>
            </w:pPr>
          </w:p>
        </w:tc>
      </w:tr>
      <w:tr w:rsidR="000B17C0"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0B17C0"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6</w:t>
            </w:r>
          </w:p>
        </w:tc>
        <w:tc>
          <w:tcPr>
            <w:tcW w:w="2720" w:type="dxa"/>
            <w:vMerge/>
            <w:tcBorders>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Gary</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lang w:eastAsia="en-GB"/>
                <w14:ligatures w14:val="none"/>
              </w:rPr>
            </w:pPr>
            <w:r w:rsidRPr="000B17C0">
              <w:rPr>
                <w:rFonts w:eastAsia="Times New Roman" w:cstheme="minorHAnsi"/>
                <w:lang w:eastAsia="en-GB"/>
                <w14:ligatures w14:val="none"/>
              </w:rPr>
              <w:t>Sturgeon</w:t>
            </w:r>
          </w:p>
        </w:tc>
        <w:tc>
          <w:tcPr>
            <w:tcW w:w="552" w:type="dxa"/>
            <w:tcBorders>
              <w:top w:val="nil"/>
              <w:left w:val="single" w:sz="2" w:space="0" w:color="8787A0" w:themeColor="background1" w:themeShade="BF"/>
              <w:bottom w:val="nil"/>
              <w:right w:val="single" w:sz="2" w:space="0" w:color="8787A0" w:themeColor="background1" w:themeShade="BF"/>
            </w:tcBorders>
          </w:tcPr>
          <w:p w:rsidR="000B17C0" w:rsidRPr="00FD2CCD" w:rsidRDefault="000B17C0"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GS</w:t>
            </w:r>
          </w:p>
        </w:tc>
        <w:tc>
          <w:tcPr>
            <w:tcW w:w="2946" w:type="dxa"/>
            <w:tcBorders>
              <w:top w:val="nil"/>
              <w:left w:val="single" w:sz="2" w:space="0" w:color="8787A0" w:themeColor="background1" w:themeShade="BF"/>
              <w:bottom w:val="nil"/>
              <w:right w:val="nil"/>
            </w:tcBorders>
            <w:shd w:val="clear" w:color="auto" w:fill="auto"/>
            <w:noWrap/>
            <w:vAlign w:val="center"/>
          </w:tcPr>
          <w:p w:rsidR="000B17C0" w:rsidRPr="00FD2CCD" w:rsidRDefault="000B17C0" w:rsidP="00851A59">
            <w:pPr>
              <w:spacing w:before="0" w:after="0" w:line="240" w:lineRule="auto"/>
              <w:contextualSpacing/>
              <w:rPr>
                <w:rFonts w:eastAsia="Times New Roman" w:cstheme="minorHAnsi"/>
                <w:sz w:val="20"/>
                <w:szCs w:val="20"/>
                <w:lang w:eastAsia="en-GB"/>
                <w14:ligatures w14:val="none"/>
              </w:rPr>
            </w:pPr>
          </w:p>
        </w:tc>
      </w:tr>
      <w:tr w:rsidR="00FD2CCD"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FD2CCD" w:rsidRPr="00FD2CCD" w:rsidRDefault="00851A59"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7</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EEPB (chairing)</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Mark</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Brown</w:t>
            </w:r>
          </w:p>
        </w:tc>
        <w:tc>
          <w:tcPr>
            <w:tcW w:w="552" w:type="dxa"/>
            <w:tcBorders>
              <w:top w:val="nil"/>
              <w:left w:val="single" w:sz="2" w:space="0" w:color="8787A0" w:themeColor="background1" w:themeShade="BF"/>
              <w:right w:val="single" w:sz="2" w:space="0" w:color="8787A0" w:themeColor="background1" w:themeShade="BF"/>
            </w:tcBorders>
          </w:tcPr>
          <w:p w:rsidR="00FD2CCD" w:rsidRPr="00FD2CCD" w:rsidRDefault="00FD2CCD"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MB</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FD2CCD" w:rsidRPr="00FD2CCD" w:rsidRDefault="00FD2CCD"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8</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EEPB</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Luke</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Smith</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bCs/>
                <w:lang w:eastAsia="en-GB"/>
                <w14:ligatures w14:val="none"/>
              </w:rPr>
            </w:pPr>
            <w:r>
              <w:rPr>
                <w:rFonts w:eastAsia="Times New Roman" w:cstheme="minorHAnsi"/>
                <w:bCs/>
                <w:lang w:eastAsia="en-GB"/>
                <w14:ligatures w14:val="none"/>
              </w:rPr>
              <w:t>LS</w:t>
            </w:r>
          </w:p>
        </w:tc>
        <w:tc>
          <w:tcPr>
            <w:tcW w:w="2946" w:type="dxa"/>
            <w:tcBorders>
              <w:top w:val="nil"/>
              <w:left w:val="single" w:sz="2" w:space="0" w:color="8787A0" w:themeColor="background1" w:themeShade="BF"/>
              <w:bottom w:val="nil"/>
              <w:right w:val="nil"/>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bCs/>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9</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EEPB (notes)</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Mathias</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Hessler</w:t>
            </w:r>
            <w:proofErr w:type="spellEnd"/>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bCs/>
                <w:lang w:eastAsia="en-GB"/>
                <w14:ligatures w14:val="none"/>
              </w:rPr>
            </w:pPr>
            <w:r w:rsidRPr="00FD2CCD">
              <w:rPr>
                <w:rFonts w:eastAsia="Times New Roman" w:cstheme="minorHAnsi"/>
                <w:bCs/>
                <w:lang w:eastAsia="en-GB"/>
                <w14:ligatures w14:val="none"/>
              </w:rPr>
              <w:t>MH</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bCs/>
                <w:sz w:val="20"/>
                <w:szCs w:val="20"/>
                <w:lang w:eastAsia="en-GB"/>
                <w14:ligatures w14:val="none"/>
              </w:rPr>
            </w:pPr>
            <w:r w:rsidRPr="00FD2CCD">
              <w:rPr>
                <w:rFonts w:eastAsia="Times New Roman" w:cstheme="minorHAnsi"/>
                <w:bCs/>
                <w:sz w:val="20"/>
                <w:szCs w:val="20"/>
                <w:lang w:eastAsia="en-GB"/>
                <w14:ligatures w14:val="none"/>
              </w:rPr>
              <w:t> </w:t>
            </w: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10</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Energy Saving Trust</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tcPr>
          <w:p w:rsidR="00E441CC"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Ian</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tcPr>
          <w:p w:rsidR="00E441CC"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Cuthbert</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IC</w:t>
            </w:r>
          </w:p>
        </w:tc>
        <w:tc>
          <w:tcPr>
            <w:tcW w:w="2946" w:type="dxa"/>
            <w:tcBorders>
              <w:top w:val="nil"/>
              <w:left w:val="single" w:sz="2" w:space="0" w:color="8787A0" w:themeColor="background1" w:themeShade="BF"/>
              <w:bottom w:val="nil"/>
              <w:right w:val="nil"/>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11</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 xml:space="preserve">FETA  </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Tony</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Bowen</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TB</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12</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Gemserv</w:t>
            </w:r>
            <w:proofErr w:type="spellEnd"/>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Kunal</w:t>
            </w:r>
            <w:proofErr w:type="spellEnd"/>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Sharma</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KS</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r w:rsidRPr="00FD2CCD">
              <w:rPr>
                <w:rFonts w:eastAsia="Times New Roman" w:cstheme="minorHAnsi"/>
                <w:sz w:val="20"/>
                <w:szCs w:val="20"/>
                <w:lang w:eastAsia="en-GB"/>
                <w14:ligatures w14:val="none"/>
              </w:rPr>
              <w:t xml:space="preserve">deputising for Brendan </w:t>
            </w:r>
            <w:proofErr w:type="spellStart"/>
            <w:r w:rsidRPr="00FD2CCD">
              <w:rPr>
                <w:rFonts w:eastAsia="Times New Roman" w:cstheme="minorHAnsi"/>
                <w:sz w:val="20"/>
                <w:szCs w:val="20"/>
                <w:lang w:eastAsia="en-GB"/>
                <w14:ligatures w14:val="none"/>
              </w:rPr>
              <w:t>McGarry</w:t>
            </w:r>
            <w:proofErr w:type="spellEnd"/>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3</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GSHPA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 xml:space="preserve">David </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Matthews</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DM</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4</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HHIC</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Isaac</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Pr>
                <w:rFonts w:eastAsia="Times New Roman" w:cstheme="minorHAnsi"/>
                <w:lang w:eastAsia="en-GB"/>
                <w14:ligatures w14:val="none"/>
              </w:rPr>
              <w:t>Occhipinti</w:t>
            </w:r>
            <w:proofErr w:type="spellEnd"/>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IO</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r>
              <w:rPr>
                <w:rFonts w:eastAsia="Times New Roman" w:cstheme="minorHAnsi"/>
                <w:sz w:val="20"/>
                <w:szCs w:val="20"/>
                <w:lang w:eastAsia="en-GB"/>
                <w14:ligatures w14:val="none"/>
              </w:rPr>
              <w:t>deputising for Chris Yates</w:t>
            </w: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5</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MCS</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 xml:space="preserve">Gideon </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 xml:space="preserve">Richards </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GR</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6</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Micropower</w:t>
            </w:r>
            <w:proofErr w:type="spellEnd"/>
            <w:r w:rsidRPr="00FD2CCD">
              <w:rPr>
                <w:rFonts w:eastAsia="Times New Roman" w:cstheme="minorHAnsi"/>
                <w:lang w:eastAsia="en-GB"/>
                <w14:ligatures w14:val="none"/>
              </w:rPr>
              <w:t xml:space="preserve"> Council</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Grace</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Bennett</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GB</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r w:rsidRPr="00FD2CCD">
              <w:rPr>
                <w:rFonts w:eastAsia="Times New Roman" w:cstheme="minorHAnsi"/>
                <w:sz w:val="20"/>
                <w:szCs w:val="20"/>
                <w:lang w:eastAsia="en-GB"/>
                <w14:ligatures w14:val="none"/>
              </w:rPr>
              <w:t xml:space="preserve">deputising for Dave </w:t>
            </w:r>
            <w:proofErr w:type="spellStart"/>
            <w:r w:rsidRPr="00FD2CCD">
              <w:rPr>
                <w:rFonts w:eastAsia="Times New Roman" w:cstheme="minorHAnsi"/>
                <w:sz w:val="20"/>
                <w:szCs w:val="20"/>
                <w:lang w:eastAsia="en-GB"/>
                <w14:ligatures w14:val="none"/>
              </w:rPr>
              <w:t>Sowden</w:t>
            </w:r>
            <w:proofErr w:type="spellEnd"/>
          </w:p>
        </w:tc>
      </w:tr>
      <w:tr w:rsidR="00E441CC" w:rsidRPr="00FD2CCD" w:rsidTr="00E441CC">
        <w:trPr>
          <w:trHeight w:val="300"/>
          <w:jc w:val="center"/>
        </w:trPr>
        <w:tc>
          <w:tcPr>
            <w:tcW w:w="0" w:type="auto"/>
            <w:tcBorders>
              <w:top w:val="nil"/>
              <w:left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7</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NHBC</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Neil</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Smith</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NS</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r>
              <w:rPr>
                <w:rFonts w:eastAsia="Times New Roman" w:cstheme="minorHAnsi"/>
                <w:lang w:eastAsia="en-GB"/>
                <w14:ligatures w14:val="none"/>
              </w:rPr>
              <w:t>8</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REA</w:t>
            </w:r>
            <w:r>
              <w:rPr>
                <w:rFonts w:eastAsia="Times New Roman" w:cstheme="minorHAnsi"/>
                <w:lang w:eastAsia="en-GB"/>
                <w14:ligatures w14:val="none"/>
              </w:rPr>
              <w:t xml:space="preserve">, also representing </w:t>
            </w:r>
            <w:r w:rsidRPr="00FD2CCD">
              <w:rPr>
                <w:rFonts w:eastAsia="Times New Roman" w:cstheme="minorHAnsi"/>
                <w:lang w:eastAsia="en-GB"/>
                <w14:ligatures w14:val="none"/>
              </w:rPr>
              <w:t>STA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Mike</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Landy</w:t>
            </w:r>
            <w:proofErr w:type="spellEnd"/>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ML</w:t>
            </w:r>
          </w:p>
        </w:tc>
        <w:tc>
          <w:tcPr>
            <w:tcW w:w="2946" w:type="dxa"/>
            <w:tcBorders>
              <w:top w:val="nil"/>
              <w:left w:val="single" w:sz="2" w:space="0" w:color="8787A0" w:themeColor="background1" w:themeShade="BF"/>
              <w:bottom w:val="nil"/>
              <w:right w:val="nil"/>
            </w:tcBorders>
            <w:shd w:val="clear" w:color="auto" w:fill="auto"/>
            <w:noWrap/>
            <w:vAlign w:val="center"/>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19</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REAL</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Ciaran</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Burns</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CB</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r w:rsidRPr="00FD2CCD">
              <w:rPr>
                <w:rFonts w:eastAsia="Times New Roman" w:cstheme="minorHAnsi"/>
                <w:sz w:val="20"/>
                <w:szCs w:val="20"/>
                <w:lang w:eastAsia="en-GB"/>
                <w14:ligatures w14:val="none"/>
              </w:rPr>
              <w:t>deputising for Virginia Graham</w:t>
            </w: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20</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Renewable UK</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Indre</w:t>
            </w:r>
            <w:proofErr w:type="spellEnd"/>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Vaizgelaite</w:t>
            </w:r>
            <w:proofErr w:type="spellEnd"/>
          </w:p>
        </w:tc>
        <w:tc>
          <w:tcPr>
            <w:tcW w:w="552" w:type="dxa"/>
            <w:tcBorders>
              <w:top w:val="nil"/>
              <w:left w:val="single" w:sz="2" w:space="0" w:color="8787A0" w:themeColor="background1" w:themeShade="BF"/>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sidRPr="00FD2CCD">
              <w:rPr>
                <w:rFonts w:eastAsia="Times New Roman" w:cstheme="minorHAnsi"/>
                <w:lang w:eastAsia="en-GB"/>
                <w14:ligatures w14:val="none"/>
              </w:rPr>
              <w:t>IV</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156ED6">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21</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Scottish Government</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Alan</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Pr>
                <w:rFonts w:eastAsia="Times New Roman" w:cstheme="minorHAnsi"/>
                <w:lang w:eastAsia="en-GB"/>
                <w14:ligatures w14:val="none"/>
              </w:rPr>
              <w:t>Wilson</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AW</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E441CC">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22</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SummitSkills</w:t>
            </w:r>
            <w:proofErr w:type="spellEnd"/>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Nigel</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Hollett</w:t>
            </w:r>
            <w:proofErr w:type="spellEnd"/>
            <w:r w:rsidRPr="00FD2CCD">
              <w:rPr>
                <w:rFonts w:eastAsia="Times New Roman" w:cstheme="minorHAnsi"/>
                <w:lang w:eastAsia="en-GB"/>
                <w14:ligatures w14:val="none"/>
              </w:rPr>
              <w:t xml:space="preserve"> </w:t>
            </w:r>
          </w:p>
        </w:tc>
        <w:tc>
          <w:tcPr>
            <w:tcW w:w="552" w:type="dxa"/>
            <w:tcBorders>
              <w:top w:val="nil"/>
              <w:left w:val="single" w:sz="2" w:space="0" w:color="8787A0" w:themeColor="background1" w:themeShade="BF"/>
              <w:bottom w:val="nil"/>
              <w:righ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r>
              <w:rPr>
                <w:rFonts w:eastAsia="Times New Roman" w:cstheme="minorHAnsi"/>
                <w:lang w:eastAsia="en-GB"/>
                <w14:ligatures w14:val="none"/>
              </w:rPr>
              <w:t>NH</w:t>
            </w:r>
          </w:p>
        </w:tc>
        <w:tc>
          <w:tcPr>
            <w:tcW w:w="2946" w:type="dxa"/>
            <w:tcBorders>
              <w:top w:val="nil"/>
              <w:left w:val="single" w:sz="2" w:space="0" w:color="8787A0" w:themeColor="background1" w:themeShade="BF"/>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420"/>
          <w:jc w:val="center"/>
        </w:trPr>
        <w:tc>
          <w:tcPr>
            <w:tcW w:w="0" w:type="auto"/>
            <w:tcBorders>
              <w:top w:val="nil"/>
              <w:left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
        </w:tc>
        <w:tc>
          <w:tcPr>
            <w:tcW w:w="5067" w:type="dxa"/>
            <w:gridSpan w:val="3"/>
            <w:tcBorders>
              <w:top w:val="single" w:sz="2" w:space="0" w:color="58586E" w:themeColor="background1" w:themeShade="80"/>
              <w:left w:val="nil"/>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b/>
                <w:bCs/>
                <w:lang w:eastAsia="en-GB"/>
                <w14:ligatures w14:val="none"/>
              </w:rPr>
            </w:pPr>
            <w:r w:rsidRPr="00FD2CCD">
              <w:rPr>
                <w:rFonts w:eastAsia="Times New Roman" w:cstheme="minorHAnsi"/>
                <w:b/>
                <w:bCs/>
                <w:lang w:eastAsia="en-GB"/>
                <w14:ligatures w14:val="none"/>
              </w:rPr>
              <w:t>Apologies</w:t>
            </w:r>
          </w:p>
        </w:tc>
        <w:tc>
          <w:tcPr>
            <w:tcW w:w="552" w:type="dxa"/>
            <w:tcBorders>
              <w:top w:val="nil"/>
              <w:left w:val="nil"/>
              <w:right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left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1</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BEAMA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Kelly</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 xml:space="preserve">Butler </w:t>
            </w:r>
          </w:p>
        </w:tc>
        <w:tc>
          <w:tcPr>
            <w:tcW w:w="552" w:type="dxa"/>
            <w:tcBorders>
              <w:top w:val="nil"/>
              <w:left w:val="single" w:sz="2" w:space="0" w:color="8787A0" w:themeColor="background1" w:themeShade="BF"/>
              <w:bottom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left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2</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CHPA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Ian</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Manders</w:t>
            </w:r>
            <w:proofErr w:type="spellEnd"/>
          </w:p>
        </w:tc>
        <w:tc>
          <w:tcPr>
            <w:tcW w:w="552" w:type="dxa"/>
            <w:tcBorders>
              <w:top w:val="nil"/>
              <w:left w:val="single" w:sz="2" w:space="0" w:color="8787A0" w:themeColor="background1" w:themeShade="BF"/>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3</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HETAS</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Bruce</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Allen</w:t>
            </w:r>
          </w:p>
        </w:tc>
        <w:tc>
          <w:tcPr>
            <w:tcW w:w="552" w:type="dxa"/>
            <w:tcBorders>
              <w:top w:val="nil"/>
              <w:left w:val="single" w:sz="2" w:space="0" w:color="8787A0" w:themeColor="background1" w:themeShade="BF"/>
              <w:bottom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left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420"/>
          <w:jc w:val="center"/>
        </w:trPr>
        <w:tc>
          <w:tcPr>
            <w:tcW w:w="0" w:type="auto"/>
            <w:tcBorders>
              <w:left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
        </w:tc>
        <w:tc>
          <w:tcPr>
            <w:tcW w:w="5067" w:type="dxa"/>
            <w:gridSpan w:val="3"/>
            <w:tcBorders>
              <w:top w:val="single" w:sz="2" w:space="0" w:color="58586E" w:themeColor="background1" w:themeShade="80"/>
              <w:left w:val="nil"/>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b/>
                <w:bCs/>
                <w:lang w:eastAsia="en-GB"/>
                <w14:ligatures w14:val="none"/>
              </w:rPr>
            </w:pPr>
            <w:r w:rsidRPr="00FD2CCD">
              <w:rPr>
                <w:rFonts w:eastAsia="Times New Roman" w:cstheme="minorHAnsi"/>
                <w:b/>
                <w:bCs/>
                <w:lang w:eastAsia="en-GB"/>
                <w14:ligatures w14:val="none"/>
              </w:rPr>
              <w:t>Did not attend</w:t>
            </w:r>
          </w:p>
        </w:tc>
        <w:tc>
          <w:tcPr>
            <w:tcW w:w="552" w:type="dxa"/>
            <w:tcBorders>
              <w:top w:val="nil"/>
              <w:left w:val="nil"/>
              <w:bottom w:val="nil"/>
              <w:right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left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Pr>
                <w:rFonts w:eastAsia="Times New Roman" w:cstheme="minorHAnsi"/>
                <w:lang w:eastAsia="en-GB"/>
                <w14:ligatures w14:val="none"/>
              </w:rPr>
              <w:t>1</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Energy UK</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Amisha</w:t>
            </w:r>
            <w:proofErr w:type="spellEnd"/>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Patel</w:t>
            </w:r>
          </w:p>
        </w:tc>
        <w:tc>
          <w:tcPr>
            <w:tcW w:w="552" w:type="dxa"/>
            <w:tcBorders>
              <w:top w:val="nil"/>
              <w:left w:val="single" w:sz="2" w:space="0" w:color="8787A0" w:themeColor="background1" w:themeShade="BF"/>
              <w:bottom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r w:rsidR="00E441CC" w:rsidRPr="00FD2CCD" w:rsidTr="00851A59">
        <w:trPr>
          <w:trHeight w:val="300"/>
          <w:jc w:val="center"/>
        </w:trPr>
        <w:tc>
          <w:tcPr>
            <w:tcW w:w="0" w:type="auto"/>
            <w:tcBorders>
              <w:top w:val="nil"/>
              <w:left w:val="nil"/>
              <w:bottom w:val="nil"/>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jc w:val="right"/>
              <w:rPr>
                <w:rFonts w:eastAsia="Times New Roman" w:cstheme="minorHAnsi"/>
                <w:lang w:eastAsia="en-GB"/>
                <w14:ligatures w14:val="none"/>
              </w:rPr>
            </w:pPr>
            <w:r w:rsidRPr="00FD2CCD">
              <w:rPr>
                <w:rFonts w:eastAsia="Times New Roman" w:cstheme="minorHAnsi"/>
                <w:lang w:eastAsia="en-GB"/>
                <w14:ligatures w14:val="none"/>
              </w:rPr>
              <w:t>2</w:t>
            </w:r>
          </w:p>
        </w:tc>
        <w:tc>
          <w:tcPr>
            <w:tcW w:w="2720" w:type="dxa"/>
            <w:tcBorders>
              <w:top w:val="single" w:sz="2" w:space="0" w:color="58586E" w:themeColor="background1" w:themeShade="80"/>
              <w:left w:val="single" w:sz="2" w:space="0" w:color="8787A0" w:themeColor="background1" w:themeShade="BF"/>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LGA</w:t>
            </w:r>
          </w:p>
        </w:tc>
        <w:tc>
          <w:tcPr>
            <w:tcW w:w="1051" w:type="dxa"/>
            <w:tcBorders>
              <w:top w:val="single" w:sz="2" w:space="0" w:color="58586E" w:themeColor="background1" w:themeShade="80"/>
              <w:left w:val="single" w:sz="2" w:space="0" w:color="8787A0" w:themeColor="background1" w:themeShade="BF"/>
              <w:bottom w:val="single" w:sz="2" w:space="0" w:color="58586E" w:themeColor="background1" w:themeShade="80"/>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r w:rsidRPr="00FD2CCD">
              <w:rPr>
                <w:rFonts w:eastAsia="Times New Roman" w:cstheme="minorHAnsi"/>
                <w:lang w:eastAsia="en-GB"/>
                <w14:ligatures w14:val="none"/>
              </w:rPr>
              <w:t>Abigail</w:t>
            </w:r>
          </w:p>
        </w:tc>
        <w:tc>
          <w:tcPr>
            <w:tcW w:w="1296" w:type="dxa"/>
            <w:tcBorders>
              <w:top w:val="single" w:sz="2" w:space="0" w:color="58586E" w:themeColor="background1" w:themeShade="80"/>
              <w:left w:val="nil"/>
              <w:bottom w:val="single" w:sz="2" w:space="0" w:color="58586E" w:themeColor="background1" w:themeShade="80"/>
              <w:right w:val="single" w:sz="2" w:space="0" w:color="8787A0" w:themeColor="background1" w:themeShade="BF"/>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lang w:eastAsia="en-GB"/>
                <w14:ligatures w14:val="none"/>
              </w:rPr>
            </w:pPr>
            <w:proofErr w:type="spellStart"/>
            <w:r w:rsidRPr="00FD2CCD">
              <w:rPr>
                <w:rFonts w:eastAsia="Times New Roman" w:cstheme="minorHAnsi"/>
                <w:lang w:eastAsia="en-GB"/>
                <w14:ligatures w14:val="none"/>
              </w:rPr>
              <w:t>Burridge</w:t>
            </w:r>
            <w:proofErr w:type="spellEnd"/>
            <w:r w:rsidRPr="00FD2CCD">
              <w:rPr>
                <w:rFonts w:eastAsia="Times New Roman" w:cstheme="minorHAnsi"/>
                <w:lang w:eastAsia="en-GB"/>
                <w14:ligatures w14:val="none"/>
              </w:rPr>
              <w:t xml:space="preserve"> </w:t>
            </w:r>
          </w:p>
        </w:tc>
        <w:tc>
          <w:tcPr>
            <w:tcW w:w="552" w:type="dxa"/>
            <w:tcBorders>
              <w:top w:val="nil"/>
              <w:left w:val="single" w:sz="2" w:space="0" w:color="8787A0" w:themeColor="background1" w:themeShade="BF"/>
              <w:bottom w:val="nil"/>
            </w:tcBorders>
          </w:tcPr>
          <w:p w:rsidR="00E441CC" w:rsidRPr="00FD2CCD" w:rsidRDefault="00E441CC" w:rsidP="00851A59">
            <w:pPr>
              <w:spacing w:before="0" w:after="0" w:line="240" w:lineRule="auto"/>
              <w:contextualSpacing/>
              <w:jc w:val="center"/>
              <w:rPr>
                <w:rFonts w:eastAsia="Times New Roman" w:cstheme="minorHAnsi"/>
                <w:lang w:eastAsia="en-GB"/>
                <w14:ligatures w14:val="none"/>
              </w:rPr>
            </w:pPr>
          </w:p>
        </w:tc>
        <w:tc>
          <w:tcPr>
            <w:tcW w:w="2946" w:type="dxa"/>
            <w:tcBorders>
              <w:top w:val="nil"/>
              <w:bottom w:val="nil"/>
              <w:right w:val="nil"/>
            </w:tcBorders>
            <w:shd w:val="clear" w:color="auto" w:fill="auto"/>
            <w:noWrap/>
            <w:vAlign w:val="center"/>
            <w:hideMark/>
          </w:tcPr>
          <w:p w:rsidR="00E441CC" w:rsidRPr="00FD2CCD" w:rsidRDefault="00E441CC" w:rsidP="00851A59">
            <w:pPr>
              <w:spacing w:before="0" w:after="0" w:line="240" w:lineRule="auto"/>
              <w:contextualSpacing/>
              <w:rPr>
                <w:rFonts w:eastAsia="Times New Roman" w:cstheme="minorHAnsi"/>
                <w:sz w:val="20"/>
                <w:szCs w:val="20"/>
                <w:lang w:eastAsia="en-GB"/>
                <w14:ligatures w14:val="none"/>
              </w:rPr>
            </w:pPr>
          </w:p>
        </w:tc>
      </w:tr>
    </w:tbl>
    <w:p w:rsidR="000E41BB" w:rsidRDefault="000E41BB" w:rsidP="000E41BB"/>
    <w:p w:rsidR="00FD2CCD" w:rsidRPr="00FD2CCD" w:rsidRDefault="008A4B3F" w:rsidP="000E41BB">
      <w:pPr>
        <w:pStyle w:val="Heading2"/>
        <w:rPr>
          <w:rFonts w:eastAsia="Times New Roman"/>
        </w:rPr>
      </w:pPr>
      <w:r>
        <w:rPr>
          <w:rFonts w:eastAsia="Times New Roman"/>
        </w:rPr>
        <w:t xml:space="preserve">2. </w:t>
      </w:r>
      <w:r w:rsidR="00B1394F">
        <w:rPr>
          <w:rFonts w:eastAsia="Times New Roman"/>
        </w:rPr>
        <w:t xml:space="preserve">Notes and </w:t>
      </w:r>
      <w:r w:rsidR="00FD2CCD" w:rsidRPr="00FD2CCD">
        <w:rPr>
          <w:rFonts w:eastAsia="Times New Roman"/>
        </w:rPr>
        <w:t xml:space="preserve">actions from last meeting </w:t>
      </w:r>
    </w:p>
    <w:p w:rsidR="00B1394F" w:rsidRDefault="00851A59" w:rsidP="00FD2CCD">
      <w:pPr>
        <w:numPr>
          <w:ilvl w:val="0"/>
          <w:numId w:val="23"/>
        </w:numPr>
        <w:spacing w:after="120"/>
        <w:ind w:left="851" w:hanging="284"/>
        <w:contextualSpacing/>
        <w:rPr>
          <w:rFonts w:ascii="Calibri" w:eastAsia="Calibri" w:hAnsi="Calibri" w:cs="Times New Roman"/>
          <w:sz w:val="23"/>
          <w14:ligatures w14:val="none"/>
        </w:rPr>
      </w:pPr>
      <w:r>
        <w:rPr>
          <w:rFonts w:ascii="Calibri" w:eastAsia="Calibri" w:hAnsi="Calibri" w:cs="Times New Roman"/>
          <w:sz w:val="23"/>
          <w14:ligatures w14:val="none"/>
        </w:rPr>
        <w:t>The n</w:t>
      </w:r>
      <w:r w:rsidR="00B1394F">
        <w:rPr>
          <w:rFonts w:ascii="Calibri" w:eastAsia="Calibri" w:hAnsi="Calibri" w:cs="Times New Roman"/>
          <w:sz w:val="23"/>
          <w14:ligatures w14:val="none"/>
        </w:rPr>
        <w:t xml:space="preserve">otes </w:t>
      </w:r>
      <w:r>
        <w:rPr>
          <w:rFonts w:ascii="Calibri" w:eastAsia="Calibri" w:hAnsi="Calibri" w:cs="Times New Roman"/>
          <w:sz w:val="23"/>
          <w14:ligatures w14:val="none"/>
        </w:rPr>
        <w:t xml:space="preserve">from the last meeting were </w:t>
      </w:r>
      <w:r w:rsidR="00B1394F">
        <w:rPr>
          <w:rFonts w:ascii="Calibri" w:eastAsia="Calibri" w:hAnsi="Calibri" w:cs="Times New Roman"/>
          <w:sz w:val="23"/>
          <w14:ligatures w14:val="none"/>
        </w:rPr>
        <w:t xml:space="preserve">approved without comments. </w:t>
      </w:r>
    </w:p>
    <w:p w:rsidR="00B1394F" w:rsidRDefault="00851A59" w:rsidP="00FD2CCD">
      <w:pPr>
        <w:numPr>
          <w:ilvl w:val="0"/>
          <w:numId w:val="23"/>
        </w:numPr>
        <w:spacing w:after="120"/>
        <w:ind w:left="851" w:hanging="284"/>
        <w:contextualSpacing/>
        <w:rPr>
          <w:rFonts w:ascii="Calibri" w:eastAsia="Calibri" w:hAnsi="Calibri" w:cs="Times New Roman"/>
          <w:sz w:val="23"/>
          <w14:ligatures w14:val="none"/>
        </w:rPr>
      </w:pPr>
      <w:r>
        <w:rPr>
          <w:rFonts w:ascii="Calibri" w:eastAsia="Calibri" w:hAnsi="Calibri" w:cs="Times New Roman"/>
          <w:sz w:val="23"/>
          <w14:ligatures w14:val="none"/>
        </w:rPr>
        <w:t xml:space="preserve">The </w:t>
      </w:r>
      <w:r w:rsidR="00B1394F">
        <w:rPr>
          <w:rFonts w:ascii="Calibri" w:eastAsia="Calibri" w:hAnsi="Calibri" w:cs="Times New Roman"/>
          <w:sz w:val="23"/>
          <w14:ligatures w14:val="none"/>
        </w:rPr>
        <w:t xml:space="preserve">relation of RHI and GD </w:t>
      </w:r>
      <w:r>
        <w:rPr>
          <w:rFonts w:ascii="Calibri" w:eastAsia="Calibri" w:hAnsi="Calibri" w:cs="Times New Roman"/>
          <w:sz w:val="23"/>
          <w14:ligatures w14:val="none"/>
        </w:rPr>
        <w:t xml:space="preserve">is </w:t>
      </w:r>
      <w:r w:rsidR="00B1394F">
        <w:rPr>
          <w:rFonts w:ascii="Calibri" w:eastAsia="Calibri" w:hAnsi="Calibri" w:cs="Times New Roman"/>
          <w:sz w:val="23"/>
          <w14:ligatures w14:val="none"/>
        </w:rPr>
        <w:t xml:space="preserve">now covered in RHI consultation document </w:t>
      </w:r>
    </w:p>
    <w:p w:rsidR="00B1394F" w:rsidRDefault="00851A59" w:rsidP="00FD2CCD">
      <w:pPr>
        <w:numPr>
          <w:ilvl w:val="0"/>
          <w:numId w:val="23"/>
        </w:numPr>
        <w:spacing w:after="120"/>
        <w:ind w:left="851" w:hanging="284"/>
        <w:contextualSpacing/>
        <w:rPr>
          <w:rFonts w:ascii="Calibri" w:eastAsia="Calibri" w:hAnsi="Calibri" w:cs="Times New Roman"/>
          <w:sz w:val="23"/>
          <w14:ligatures w14:val="none"/>
        </w:rPr>
      </w:pPr>
      <w:r>
        <w:rPr>
          <w:rFonts w:ascii="Calibri" w:eastAsia="Calibri" w:hAnsi="Calibri" w:cs="Times New Roman"/>
          <w:sz w:val="23"/>
          <w14:ligatures w14:val="none"/>
        </w:rPr>
        <w:t xml:space="preserve">A paper on heat pump </w:t>
      </w:r>
      <w:r w:rsidR="00B1394F">
        <w:rPr>
          <w:rFonts w:ascii="Calibri" w:eastAsia="Calibri" w:hAnsi="Calibri" w:cs="Times New Roman"/>
          <w:sz w:val="23"/>
          <w14:ligatures w14:val="none"/>
        </w:rPr>
        <w:t xml:space="preserve">connection issues </w:t>
      </w:r>
      <w:r>
        <w:rPr>
          <w:rFonts w:ascii="Calibri" w:eastAsia="Calibri" w:hAnsi="Calibri" w:cs="Times New Roman"/>
          <w:sz w:val="23"/>
          <w14:ligatures w14:val="none"/>
        </w:rPr>
        <w:t xml:space="preserve">was </w:t>
      </w:r>
      <w:r w:rsidR="00B1394F">
        <w:rPr>
          <w:rFonts w:ascii="Calibri" w:eastAsia="Calibri" w:hAnsi="Calibri" w:cs="Times New Roman"/>
          <w:sz w:val="23"/>
          <w14:ligatures w14:val="none"/>
        </w:rPr>
        <w:t xml:space="preserve">submitted </w:t>
      </w:r>
      <w:r>
        <w:rPr>
          <w:rFonts w:ascii="Calibri" w:eastAsia="Calibri" w:hAnsi="Calibri" w:cs="Times New Roman"/>
          <w:sz w:val="23"/>
          <w14:ligatures w14:val="none"/>
        </w:rPr>
        <w:t xml:space="preserve">by Kelly Butler </w:t>
      </w:r>
      <w:r w:rsidR="000E41BB">
        <w:rPr>
          <w:rFonts w:ascii="Calibri" w:eastAsia="Calibri" w:hAnsi="Calibri" w:cs="Times New Roman"/>
          <w:sz w:val="23"/>
          <w14:ligatures w14:val="none"/>
        </w:rPr>
        <w:t xml:space="preserve">this Monday at the MCS </w:t>
      </w:r>
      <w:r>
        <w:rPr>
          <w:rFonts w:ascii="Calibri" w:eastAsia="Calibri" w:hAnsi="Calibri" w:cs="Times New Roman"/>
          <w:sz w:val="23"/>
          <w14:ligatures w14:val="none"/>
        </w:rPr>
        <w:t xml:space="preserve">heat pump </w:t>
      </w:r>
      <w:r w:rsidR="000E41BB">
        <w:rPr>
          <w:rFonts w:ascii="Calibri" w:eastAsia="Calibri" w:hAnsi="Calibri" w:cs="Times New Roman"/>
          <w:sz w:val="23"/>
          <w14:ligatures w14:val="none"/>
        </w:rPr>
        <w:t>group</w:t>
      </w:r>
      <w:r>
        <w:rPr>
          <w:rFonts w:ascii="Calibri" w:eastAsia="Calibri" w:hAnsi="Calibri" w:cs="Times New Roman"/>
          <w:sz w:val="23"/>
          <w14:ligatures w14:val="none"/>
        </w:rPr>
        <w:t xml:space="preserve">, and this topic is now </w:t>
      </w:r>
      <w:r w:rsidR="000E41BB">
        <w:rPr>
          <w:rFonts w:ascii="Calibri" w:eastAsia="Calibri" w:hAnsi="Calibri" w:cs="Times New Roman"/>
          <w:sz w:val="23"/>
          <w14:ligatures w14:val="none"/>
        </w:rPr>
        <w:t xml:space="preserve">progressed by </w:t>
      </w:r>
      <w:r>
        <w:rPr>
          <w:rFonts w:ascii="Calibri" w:eastAsia="Calibri" w:hAnsi="Calibri" w:cs="Times New Roman"/>
          <w:sz w:val="23"/>
          <w14:ligatures w14:val="none"/>
        </w:rPr>
        <w:t xml:space="preserve">Energy Networks Association. It will also be covered at the upcoming </w:t>
      </w:r>
      <w:r w:rsidR="000E41BB">
        <w:rPr>
          <w:rFonts w:ascii="Calibri" w:eastAsia="Calibri" w:hAnsi="Calibri" w:cs="Times New Roman"/>
          <w:sz w:val="23"/>
          <w14:ligatures w14:val="none"/>
        </w:rPr>
        <w:t xml:space="preserve">MCS </w:t>
      </w:r>
      <w:r>
        <w:rPr>
          <w:rFonts w:ascii="Calibri" w:eastAsia="Calibri" w:hAnsi="Calibri" w:cs="Times New Roman"/>
          <w:sz w:val="23"/>
          <w14:ligatures w14:val="none"/>
        </w:rPr>
        <w:t xml:space="preserve">management meeting. </w:t>
      </w:r>
    </w:p>
    <w:p w:rsidR="00FD2CCD" w:rsidRPr="00FD2CCD" w:rsidRDefault="008A4B3F" w:rsidP="000E41BB">
      <w:pPr>
        <w:pStyle w:val="Heading2"/>
        <w:rPr>
          <w:rFonts w:eastAsia="Times New Roman"/>
        </w:rPr>
      </w:pPr>
      <w:r>
        <w:rPr>
          <w:rFonts w:eastAsia="Times New Roman"/>
        </w:rPr>
        <w:lastRenderedPageBreak/>
        <w:t xml:space="preserve">3. </w:t>
      </w:r>
      <w:r w:rsidR="000E41BB">
        <w:rPr>
          <w:rFonts w:eastAsia="Times New Roman"/>
        </w:rPr>
        <w:t xml:space="preserve">SAP </w:t>
      </w:r>
      <w:r w:rsidR="00930E48">
        <w:rPr>
          <w:rFonts w:eastAsia="Times New Roman"/>
        </w:rPr>
        <w:t>Working Group</w:t>
      </w:r>
    </w:p>
    <w:p w:rsidR="00284A08" w:rsidRDefault="00930E48" w:rsidP="00284A08">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A snag list was prepared by the group, and received a response from BRE/DECC in a </w:t>
      </w:r>
      <w:r w:rsidR="000E41BB">
        <w:rPr>
          <w:rFonts w:ascii="Calibri" w:eastAsia="Calibri" w:hAnsi="Calibri" w:cs="Times New Roman"/>
          <w:sz w:val="23"/>
          <w14:ligatures w14:val="none"/>
        </w:rPr>
        <w:t xml:space="preserve">combined </w:t>
      </w:r>
      <w:r>
        <w:rPr>
          <w:rFonts w:ascii="Calibri" w:eastAsia="Calibri" w:hAnsi="Calibri" w:cs="Times New Roman"/>
          <w:sz w:val="23"/>
          <w14:ligatures w14:val="none"/>
        </w:rPr>
        <w:t xml:space="preserve">paper also addressing concerns raised by the Zero Carbon Hub </w:t>
      </w:r>
      <w:r w:rsidR="000E41BB">
        <w:rPr>
          <w:rFonts w:ascii="Calibri" w:eastAsia="Calibri" w:hAnsi="Calibri" w:cs="Times New Roman"/>
          <w:sz w:val="23"/>
          <w14:ligatures w14:val="none"/>
        </w:rPr>
        <w:t xml:space="preserve">and </w:t>
      </w:r>
      <w:r>
        <w:rPr>
          <w:rFonts w:ascii="Calibri" w:eastAsia="Calibri" w:hAnsi="Calibri" w:cs="Times New Roman"/>
          <w:sz w:val="23"/>
          <w14:ligatures w14:val="none"/>
        </w:rPr>
        <w:t xml:space="preserve">the </w:t>
      </w:r>
      <w:r w:rsidR="000E41BB">
        <w:rPr>
          <w:rFonts w:ascii="Calibri" w:eastAsia="Calibri" w:hAnsi="Calibri" w:cs="Times New Roman"/>
          <w:sz w:val="23"/>
          <w14:ligatures w14:val="none"/>
        </w:rPr>
        <w:t>HHIC</w:t>
      </w:r>
      <w:r>
        <w:rPr>
          <w:rFonts w:ascii="Calibri" w:eastAsia="Calibri" w:hAnsi="Calibri" w:cs="Times New Roman"/>
          <w:sz w:val="23"/>
          <w14:ligatures w14:val="none"/>
        </w:rPr>
        <w:t xml:space="preserve">. </w:t>
      </w:r>
      <w:r w:rsidR="0022727F">
        <w:rPr>
          <w:rFonts w:ascii="Calibri" w:eastAsia="Calibri" w:hAnsi="Calibri" w:cs="Times New Roman"/>
          <w:sz w:val="23"/>
          <w14:ligatures w14:val="none"/>
        </w:rPr>
        <w:t xml:space="preserve">This was an informal paper not officially part of the SAP consultation. A majority of issues relates to system design/sizing. SAP is not a design tool, and these are therefore out of scope. For some others, the difficulty lies in the practicalities of assessing. </w:t>
      </w:r>
      <w:r w:rsidR="00FC492D">
        <w:rPr>
          <w:rFonts w:ascii="Calibri" w:eastAsia="Calibri" w:hAnsi="Calibri" w:cs="Times New Roman"/>
          <w:sz w:val="23"/>
          <w14:ligatures w14:val="none"/>
        </w:rPr>
        <w:t xml:space="preserve">MPC have raised some questions regarding the written feedback to the snag list paper. AC confirmed that he would welcome the opportunity to discuss these further with BRE, DCLG, technical experts and software providers. </w:t>
      </w:r>
    </w:p>
    <w:p w:rsidR="00284A08" w:rsidRDefault="00284A08" w:rsidP="00FD2CCD">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HHIC and </w:t>
      </w:r>
      <w:proofErr w:type="spellStart"/>
      <w:r>
        <w:rPr>
          <w:rFonts w:ascii="Calibri" w:eastAsia="Calibri" w:hAnsi="Calibri" w:cs="Times New Roman"/>
          <w:sz w:val="23"/>
          <w14:ligatures w14:val="none"/>
        </w:rPr>
        <w:t>Micropower</w:t>
      </w:r>
      <w:proofErr w:type="spellEnd"/>
      <w:r>
        <w:rPr>
          <w:rFonts w:ascii="Calibri" w:eastAsia="Calibri" w:hAnsi="Calibri" w:cs="Times New Roman"/>
          <w:sz w:val="23"/>
          <w14:ligatures w14:val="none"/>
        </w:rPr>
        <w:t xml:space="preserve"> Council filed separate consultation submissions that were addressed by BRE. A summary response and proposed changes to SAP is awaiting ministerial agreement to get published. </w:t>
      </w:r>
    </w:p>
    <w:p w:rsidR="000E41BB" w:rsidRDefault="000E41BB" w:rsidP="00FD2CCD">
      <w:pPr>
        <w:spacing w:after="120"/>
        <w:rPr>
          <w:rFonts w:ascii="Calibri" w:eastAsia="Calibri" w:hAnsi="Calibri" w:cs="Times New Roman"/>
          <w:sz w:val="23"/>
          <w14:ligatures w14:val="none"/>
        </w:rPr>
      </w:pPr>
      <w:r>
        <w:rPr>
          <w:rFonts w:ascii="Calibri" w:eastAsia="Calibri" w:hAnsi="Calibri" w:cs="Times New Roman"/>
          <w:sz w:val="23"/>
          <w14:ligatures w14:val="none"/>
        </w:rPr>
        <w:t>DCLG have decided not to put in the Part L improvements by April 2013, com</w:t>
      </w:r>
      <w:r w:rsidR="00FC492D">
        <w:rPr>
          <w:rFonts w:ascii="Calibri" w:eastAsia="Calibri" w:hAnsi="Calibri" w:cs="Times New Roman"/>
          <w:sz w:val="23"/>
          <w14:ligatures w14:val="none"/>
        </w:rPr>
        <w:t xml:space="preserve">ing into force in October 2013. This means that </w:t>
      </w:r>
      <w:r>
        <w:rPr>
          <w:rFonts w:ascii="Calibri" w:eastAsia="Calibri" w:hAnsi="Calibri" w:cs="Times New Roman"/>
          <w:sz w:val="23"/>
          <w14:ligatures w14:val="none"/>
        </w:rPr>
        <w:t>some issues for building reg</w:t>
      </w:r>
      <w:r w:rsidR="00FC492D">
        <w:rPr>
          <w:rFonts w:ascii="Calibri" w:eastAsia="Calibri" w:hAnsi="Calibri" w:cs="Times New Roman"/>
          <w:sz w:val="23"/>
          <w14:ligatures w14:val="none"/>
        </w:rPr>
        <w:t>ulation</w:t>
      </w:r>
      <w:r>
        <w:rPr>
          <w:rFonts w:ascii="Calibri" w:eastAsia="Calibri" w:hAnsi="Calibri" w:cs="Times New Roman"/>
          <w:sz w:val="23"/>
          <w14:ligatures w14:val="none"/>
        </w:rPr>
        <w:t xml:space="preserve"> compliance in SAP will not b</w:t>
      </w:r>
      <w:r w:rsidR="00FC492D">
        <w:rPr>
          <w:rFonts w:ascii="Calibri" w:eastAsia="Calibri" w:hAnsi="Calibri" w:cs="Times New Roman"/>
          <w:sz w:val="23"/>
          <w14:ligatures w14:val="none"/>
        </w:rPr>
        <w:t xml:space="preserve">e finalised until April 2013. </w:t>
      </w:r>
    </w:p>
    <w:p w:rsidR="00A56D5B" w:rsidRDefault="00A56D5B" w:rsidP="00FD2CCD">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Since SAP is the only tool for demonstrating building regulation compliance, it has become very commercially focussed. The newly formed SAP integrity group's purpose is to help BRE to maintain the scientific integrity of SAP while dealing with the commercial pressures. </w:t>
      </w:r>
      <w:r w:rsidR="002208D1">
        <w:rPr>
          <w:rFonts w:ascii="Calibri" w:eastAsia="Calibri" w:hAnsi="Calibri" w:cs="Times New Roman"/>
          <w:sz w:val="23"/>
          <w14:ligatures w14:val="none"/>
        </w:rPr>
        <w:t xml:space="preserve">For practical reasons, the group has been set up as part of BRE’s quality </w:t>
      </w:r>
      <w:r>
        <w:rPr>
          <w:rFonts w:ascii="Calibri" w:eastAsia="Calibri" w:hAnsi="Calibri" w:cs="Times New Roman"/>
          <w:sz w:val="23"/>
          <w14:ligatures w14:val="none"/>
        </w:rPr>
        <w:t xml:space="preserve">assurance </w:t>
      </w:r>
      <w:r w:rsidR="002208D1">
        <w:rPr>
          <w:rFonts w:ascii="Calibri" w:eastAsia="Calibri" w:hAnsi="Calibri" w:cs="Times New Roman"/>
          <w:sz w:val="23"/>
          <w14:ligatures w14:val="none"/>
        </w:rPr>
        <w:t>procedure</w:t>
      </w:r>
      <w:r>
        <w:rPr>
          <w:rFonts w:ascii="Calibri" w:eastAsia="Calibri" w:hAnsi="Calibri" w:cs="Times New Roman"/>
          <w:sz w:val="23"/>
          <w14:ligatures w14:val="none"/>
        </w:rPr>
        <w:t>. The terms of reference will be published once finalised. A decision is yet to be made whether the minutes will be made public.</w:t>
      </w:r>
    </w:p>
    <w:p w:rsidR="00A56D5B" w:rsidRDefault="00A56D5B" w:rsidP="00FD2CCD">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The Group comprises: </w:t>
      </w:r>
    </w:p>
    <w:p w:rsidR="00A56D5B" w:rsidRDefault="00A56D5B" w:rsidP="00832B89">
      <w:pPr>
        <w:pStyle w:val="ListBullet"/>
      </w:pPr>
      <w:r>
        <w:t>Robert Lowe, UCL</w:t>
      </w:r>
    </w:p>
    <w:p w:rsidR="00A56D5B" w:rsidRDefault="00A56D5B" w:rsidP="00832B89">
      <w:pPr>
        <w:pStyle w:val="ListBullet"/>
      </w:pPr>
      <w:r>
        <w:t xml:space="preserve">John </w:t>
      </w:r>
      <w:proofErr w:type="spellStart"/>
      <w:r>
        <w:t>Counsell</w:t>
      </w:r>
      <w:proofErr w:type="spellEnd"/>
      <w:r>
        <w:t>, University of Strathclyde</w:t>
      </w:r>
    </w:p>
    <w:p w:rsidR="00A56D5B" w:rsidRDefault="00A56D5B" w:rsidP="00832B89">
      <w:pPr>
        <w:pStyle w:val="ListBullet"/>
      </w:pPr>
      <w:r>
        <w:t>Malcolm Bell, Leeds Metropolitan University</w:t>
      </w:r>
    </w:p>
    <w:p w:rsidR="00A56D5B" w:rsidRDefault="00A56D5B" w:rsidP="00832B89">
      <w:pPr>
        <w:pStyle w:val="ListBullet"/>
      </w:pPr>
      <w:r>
        <w:t>Martin Searl</w:t>
      </w:r>
      <w:r w:rsidR="00832B89">
        <w:t>e</w:t>
      </w:r>
      <w:r>
        <w:t>, independent</w:t>
      </w:r>
      <w:r w:rsidR="00832B89">
        <w:t xml:space="preserve"> (formerly </w:t>
      </w:r>
      <w:proofErr w:type="spellStart"/>
      <w:r w:rsidR="00832B89">
        <w:t>Baxi</w:t>
      </w:r>
      <w:proofErr w:type="spellEnd"/>
      <w:r w:rsidR="00832B89">
        <w:t>)</w:t>
      </w:r>
    </w:p>
    <w:p w:rsidR="00A56D5B" w:rsidRDefault="00A56D5B" w:rsidP="00832B89">
      <w:pPr>
        <w:pStyle w:val="ListBullet"/>
      </w:pPr>
      <w:r>
        <w:t xml:space="preserve">John </w:t>
      </w:r>
      <w:proofErr w:type="spellStart"/>
      <w:r>
        <w:t>Tebbit</w:t>
      </w:r>
      <w:proofErr w:type="spellEnd"/>
      <w:r>
        <w:t>, C</w:t>
      </w:r>
      <w:r w:rsidR="00832B89">
        <w:t xml:space="preserve">onstruction </w:t>
      </w:r>
      <w:r>
        <w:t>P</w:t>
      </w:r>
      <w:r w:rsidR="00832B89">
        <w:t xml:space="preserve">roducts </w:t>
      </w:r>
      <w:r>
        <w:t>A</w:t>
      </w:r>
      <w:r w:rsidR="00832B89">
        <w:t>ssociation</w:t>
      </w:r>
    </w:p>
    <w:p w:rsidR="00FC492D" w:rsidRPr="00FC492D" w:rsidRDefault="00A56D5B" w:rsidP="00832B89">
      <w:pPr>
        <w:pStyle w:val="ListBullet"/>
      </w:pPr>
      <w:r>
        <w:t xml:space="preserve">Tessa </w:t>
      </w:r>
      <w:proofErr w:type="spellStart"/>
      <w:r>
        <w:t>Hurstwyn</w:t>
      </w:r>
      <w:proofErr w:type="spellEnd"/>
      <w:r>
        <w:t>, Zero Carbon Hub</w:t>
      </w:r>
    </w:p>
    <w:p w:rsidR="00832B89" w:rsidRDefault="00832B89" w:rsidP="00FC492D">
      <w:pPr>
        <w:spacing w:after="120"/>
        <w:rPr>
          <w:rFonts w:ascii="Calibri" w:eastAsia="Calibri" w:hAnsi="Calibri" w:cs="Times New Roman"/>
          <w:sz w:val="23"/>
          <w14:ligatures w14:val="none"/>
        </w:rPr>
      </w:pPr>
    </w:p>
    <w:p w:rsidR="00284A08" w:rsidRDefault="00284A08" w:rsidP="00FC492D">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DW mentioned that CIBSE are developing a design guide. The design would need to be developed as a separate tool or </w:t>
      </w:r>
      <w:r w:rsidR="002208D1">
        <w:rPr>
          <w:rFonts w:ascii="Calibri" w:eastAsia="Calibri" w:hAnsi="Calibri" w:cs="Times New Roman"/>
          <w:sz w:val="23"/>
          <w14:ligatures w14:val="none"/>
        </w:rPr>
        <w:t xml:space="preserve">perhaps as a possible </w:t>
      </w:r>
      <w:r>
        <w:rPr>
          <w:rFonts w:ascii="Calibri" w:eastAsia="Calibri" w:hAnsi="Calibri" w:cs="Times New Roman"/>
          <w:sz w:val="23"/>
          <w14:ligatures w14:val="none"/>
        </w:rPr>
        <w:t xml:space="preserve">add-on to SAP by software companies. There are significant risks for liabilities associated with a design guide. </w:t>
      </w:r>
      <w:r w:rsidR="00A56D5B">
        <w:rPr>
          <w:rFonts w:ascii="Calibri" w:eastAsia="Calibri" w:hAnsi="Calibri" w:cs="Times New Roman"/>
          <w:sz w:val="23"/>
          <w14:ligatures w14:val="none"/>
        </w:rPr>
        <w:t xml:space="preserve">TB added that HHIC and MCS were also working with CIBSE on integrating common design standards. </w:t>
      </w:r>
    </w:p>
    <w:p w:rsidR="00D85A42" w:rsidRPr="00FD2CCD" w:rsidRDefault="00832B89" w:rsidP="00FD2CCD">
      <w:pPr>
        <w:spacing w:after="120"/>
        <w:rPr>
          <w:rFonts w:ascii="Calibri" w:eastAsia="Calibri" w:hAnsi="Calibri" w:cs="Times New Roman"/>
          <w:sz w:val="23"/>
          <w14:ligatures w14:val="none"/>
        </w:rPr>
      </w:pPr>
      <w:r>
        <w:rPr>
          <w:rFonts w:ascii="Calibri" w:eastAsia="Calibri" w:hAnsi="Calibri" w:cs="Times New Roman"/>
          <w:sz w:val="23"/>
          <w14:ligatures w14:val="none"/>
        </w:rPr>
        <w:t xml:space="preserve">A </w:t>
      </w:r>
      <w:r w:rsidR="00D85A42">
        <w:rPr>
          <w:rFonts w:ascii="Calibri" w:eastAsia="Calibri" w:hAnsi="Calibri" w:cs="Times New Roman"/>
          <w:sz w:val="23"/>
          <w14:ligatures w14:val="none"/>
        </w:rPr>
        <w:t xml:space="preserve">workshop </w:t>
      </w:r>
      <w:r>
        <w:rPr>
          <w:rFonts w:ascii="Calibri" w:eastAsia="Calibri" w:hAnsi="Calibri" w:cs="Times New Roman"/>
          <w:sz w:val="23"/>
          <w14:ligatures w14:val="none"/>
        </w:rPr>
        <w:t xml:space="preserve">was proposed </w:t>
      </w:r>
      <w:r w:rsidR="00DD4FF4">
        <w:rPr>
          <w:rFonts w:ascii="Calibri" w:eastAsia="Calibri" w:hAnsi="Calibri" w:cs="Times New Roman"/>
          <w:sz w:val="23"/>
          <w14:ligatures w14:val="none"/>
        </w:rPr>
        <w:t>to go through the main remaining issues</w:t>
      </w:r>
      <w:r w:rsidR="00FE6753">
        <w:rPr>
          <w:rFonts w:ascii="Calibri" w:eastAsia="Calibri" w:hAnsi="Calibri" w:cs="Times New Roman"/>
          <w:sz w:val="23"/>
          <w14:ligatures w14:val="none"/>
        </w:rPr>
        <w:t xml:space="preserve"> from the snag list and beyond</w:t>
      </w:r>
      <w:r w:rsidR="00DD4FF4">
        <w:rPr>
          <w:rFonts w:ascii="Calibri" w:eastAsia="Calibri" w:hAnsi="Calibri" w:cs="Times New Roman"/>
          <w:sz w:val="23"/>
          <w14:ligatures w14:val="none"/>
        </w:rPr>
        <w:t xml:space="preserve">. The timelines would </w:t>
      </w:r>
      <w:r w:rsidR="00D85A42">
        <w:rPr>
          <w:rFonts w:ascii="Calibri" w:eastAsia="Calibri" w:hAnsi="Calibri" w:cs="Times New Roman"/>
          <w:sz w:val="23"/>
          <w14:ligatures w14:val="none"/>
        </w:rPr>
        <w:t xml:space="preserve">not tie in with </w:t>
      </w:r>
      <w:r w:rsidR="00DD4FF4">
        <w:rPr>
          <w:rFonts w:ascii="Calibri" w:eastAsia="Calibri" w:hAnsi="Calibri" w:cs="Times New Roman"/>
          <w:sz w:val="23"/>
          <w14:ligatures w14:val="none"/>
        </w:rPr>
        <w:t xml:space="preserve">the </w:t>
      </w:r>
      <w:r w:rsidR="00D85A42">
        <w:rPr>
          <w:rFonts w:ascii="Calibri" w:eastAsia="Calibri" w:hAnsi="Calibri" w:cs="Times New Roman"/>
          <w:sz w:val="23"/>
          <w14:ligatures w14:val="none"/>
        </w:rPr>
        <w:t>Gov</w:t>
      </w:r>
      <w:r w:rsidR="00DD4FF4">
        <w:rPr>
          <w:rFonts w:ascii="Calibri" w:eastAsia="Calibri" w:hAnsi="Calibri" w:cs="Times New Roman"/>
          <w:sz w:val="23"/>
          <w14:ligatures w14:val="none"/>
        </w:rPr>
        <w:t>ern</w:t>
      </w:r>
      <w:r w:rsidR="00D85A42">
        <w:rPr>
          <w:rFonts w:ascii="Calibri" w:eastAsia="Calibri" w:hAnsi="Calibri" w:cs="Times New Roman"/>
          <w:sz w:val="23"/>
          <w14:ligatures w14:val="none"/>
        </w:rPr>
        <w:t>m</w:t>
      </w:r>
      <w:r w:rsidR="00DD4FF4">
        <w:rPr>
          <w:rFonts w:ascii="Calibri" w:eastAsia="Calibri" w:hAnsi="Calibri" w:cs="Times New Roman"/>
          <w:sz w:val="23"/>
          <w14:ligatures w14:val="none"/>
        </w:rPr>
        <w:t>en</w:t>
      </w:r>
      <w:r w:rsidR="00D85A42">
        <w:rPr>
          <w:rFonts w:ascii="Calibri" w:eastAsia="Calibri" w:hAnsi="Calibri" w:cs="Times New Roman"/>
          <w:sz w:val="23"/>
          <w14:ligatures w14:val="none"/>
        </w:rPr>
        <w:t>t consultation response, but SAP</w:t>
      </w:r>
      <w:r w:rsidR="002208D1">
        <w:rPr>
          <w:rFonts w:ascii="Calibri" w:eastAsia="Calibri" w:hAnsi="Calibri" w:cs="Times New Roman"/>
          <w:sz w:val="23"/>
          <w14:ligatures w14:val="none"/>
        </w:rPr>
        <w:t>/RDSAP will be subject to yearly revision to support Green Deal</w:t>
      </w:r>
      <w:r w:rsidR="00FE6753">
        <w:rPr>
          <w:rFonts w:ascii="Calibri" w:eastAsia="Calibri" w:hAnsi="Calibri" w:cs="Times New Roman"/>
          <w:sz w:val="23"/>
          <w14:ligatures w14:val="none"/>
        </w:rPr>
        <w:t xml:space="preserve">. AC also mentioned that improvements so SAP can be incorporated via </w:t>
      </w:r>
      <w:r w:rsidR="00D85A42">
        <w:rPr>
          <w:rFonts w:ascii="Calibri" w:eastAsia="Calibri" w:hAnsi="Calibri" w:cs="Times New Roman"/>
          <w:sz w:val="23"/>
          <w14:ligatures w14:val="none"/>
        </w:rPr>
        <w:t>Appendix Q</w:t>
      </w:r>
      <w:r w:rsidR="00FE6753">
        <w:rPr>
          <w:rFonts w:ascii="Calibri" w:eastAsia="Calibri" w:hAnsi="Calibri" w:cs="Times New Roman"/>
          <w:sz w:val="23"/>
          <w14:ligatures w14:val="none"/>
        </w:rPr>
        <w:t xml:space="preserve">, which was not just for product performance. </w:t>
      </w:r>
    </w:p>
    <w:p w:rsidR="005E72EF" w:rsidRDefault="00FE6753" w:rsidP="00FD2CCD">
      <w:pPr>
        <w:spacing w:after="120" w:line="240" w:lineRule="auto"/>
        <w:rPr>
          <w:rFonts w:ascii="Calibri" w:eastAsia="Calibri" w:hAnsi="Calibri" w:cs="Times New Roman"/>
          <w:sz w:val="23"/>
          <w14:ligatures w14:val="none"/>
        </w:rPr>
      </w:pPr>
      <w:proofErr w:type="gramStart"/>
      <w:r w:rsidRPr="00E441CC">
        <w:rPr>
          <w:rFonts w:ascii="Calibri" w:eastAsia="Calibri" w:hAnsi="Calibri" w:cs="Times New Roman"/>
          <w:b/>
          <w:sz w:val="23"/>
          <w14:ligatures w14:val="none"/>
        </w:rPr>
        <w:t>Action MH and GB</w:t>
      </w:r>
      <w:r>
        <w:rPr>
          <w:rFonts w:ascii="Calibri" w:eastAsia="Calibri" w:hAnsi="Calibri" w:cs="Times New Roman"/>
          <w:sz w:val="23"/>
          <w14:ligatures w14:val="none"/>
        </w:rPr>
        <w:t xml:space="preserve"> to liaise on the next steps for a workshop.</w:t>
      </w:r>
      <w:proofErr w:type="gramEnd"/>
      <w:r>
        <w:rPr>
          <w:rFonts w:ascii="Calibri" w:eastAsia="Calibri" w:hAnsi="Calibri" w:cs="Times New Roman"/>
          <w:sz w:val="23"/>
          <w14:ligatures w14:val="none"/>
        </w:rPr>
        <w:t xml:space="preserve"> It was suggested to </w:t>
      </w:r>
      <w:r w:rsidR="005E72EF">
        <w:rPr>
          <w:rFonts w:ascii="Calibri" w:eastAsia="Calibri" w:hAnsi="Calibri" w:cs="Times New Roman"/>
          <w:sz w:val="23"/>
          <w14:ligatures w14:val="none"/>
        </w:rPr>
        <w:t xml:space="preserve">start </w:t>
      </w:r>
      <w:r>
        <w:rPr>
          <w:rFonts w:ascii="Calibri" w:eastAsia="Calibri" w:hAnsi="Calibri" w:cs="Times New Roman"/>
          <w:sz w:val="23"/>
          <w14:ligatures w14:val="none"/>
        </w:rPr>
        <w:t xml:space="preserve">the </w:t>
      </w:r>
      <w:r w:rsidR="005E72EF">
        <w:rPr>
          <w:rFonts w:ascii="Calibri" w:eastAsia="Calibri" w:hAnsi="Calibri" w:cs="Times New Roman"/>
          <w:sz w:val="23"/>
          <w14:ligatures w14:val="none"/>
        </w:rPr>
        <w:t>dialogue early by responding to points made by AC</w:t>
      </w:r>
      <w:r>
        <w:rPr>
          <w:rFonts w:ascii="Calibri" w:eastAsia="Calibri" w:hAnsi="Calibri" w:cs="Times New Roman"/>
          <w:sz w:val="23"/>
          <w14:ligatures w14:val="none"/>
        </w:rPr>
        <w:t xml:space="preserve">. </w:t>
      </w:r>
      <w:bookmarkStart w:id="0" w:name="_GoBack"/>
      <w:bookmarkEnd w:id="0"/>
    </w:p>
    <w:p w:rsidR="005E72EF" w:rsidRDefault="008A4B3F" w:rsidP="005E72EF">
      <w:pPr>
        <w:pStyle w:val="Heading2"/>
        <w:rPr>
          <w:rFonts w:eastAsia="Calibri"/>
        </w:rPr>
      </w:pPr>
      <w:r>
        <w:rPr>
          <w:rFonts w:eastAsia="Calibri"/>
        </w:rPr>
        <w:lastRenderedPageBreak/>
        <w:t xml:space="preserve">4. </w:t>
      </w:r>
      <w:r w:rsidR="00976DA4">
        <w:rPr>
          <w:rFonts w:eastAsia="Calibri"/>
        </w:rPr>
        <w:t>Next steps with the projects</w:t>
      </w:r>
      <w:r w:rsidR="00DA5DD5">
        <w:rPr>
          <w:rFonts w:eastAsia="Calibri"/>
        </w:rPr>
        <w:t xml:space="preserve"> on warranties and consumer messaging</w:t>
      </w:r>
    </w:p>
    <w:p w:rsidR="007E2ED3" w:rsidRDefault="002551B5" w:rsidP="005E72EF">
      <w:r>
        <w:t xml:space="preserve">Kelly Butler and MH have produced a general overview of the available warranties for products and installations, including servicing and maintenance. This forms part of the gap analysis and aims at providing a general overview for consumers. The Energy Saving Trust's </w:t>
      </w:r>
      <w:r w:rsidR="005E72EF">
        <w:t xml:space="preserve">FAQ </w:t>
      </w:r>
      <w:r>
        <w:t xml:space="preserve">section and </w:t>
      </w:r>
      <w:r w:rsidR="005E72EF">
        <w:t xml:space="preserve">MCS </w:t>
      </w:r>
      <w:r>
        <w:t xml:space="preserve">also provide detail on consumer protection, including </w:t>
      </w:r>
      <w:hyperlink r:id="rId8" w:history="1">
        <w:r w:rsidRPr="002551B5">
          <w:rPr>
            <w:rStyle w:val="Hyperlink"/>
          </w:rPr>
          <w:t>REAL's customer complaints process</w:t>
        </w:r>
      </w:hyperlink>
      <w:r>
        <w:t xml:space="preserve">. Green Deal also includes </w:t>
      </w:r>
      <w:r w:rsidR="007E2ED3">
        <w:t xml:space="preserve">consumer protection </w:t>
      </w:r>
      <w:r w:rsidR="005E72EF">
        <w:t>entitlements</w:t>
      </w:r>
      <w:r>
        <w:t xml:space="preserve">. </w:t>
      </w:r>
      <w:r w:rsidR="003A1D97">
        <w:t xml:space="preserve">The overview should not be too short as to become </w:t>
      </w:r>
      <w:r w:rsidR="005E72EF">
        <w:t xml:space="preserve">a confusing </w:t>
      </w:r>
      <w:r w:rsidR="003A1D97">
        <w:t xml:space="preserve">generalisation. It could cascade </w:t>
      </w:r>
      <w:r w:rsidR="007E2ED3">
        <w:t>from the top</w:t>
      </w:r>
      <w:r w:rsidR="003A1D97">
        <w:t>, picking out elements of</w:t>
      </w:r>
      <w:r w:rsidR="007E2ED3">
        <w:t xml:space="preserve"> </w:t>
      </w:r>
      <w:r w:rsidR="003A1D97">
        <w:t xml:space="preserve">MCS / GD </w:t>
      </w:r>
      <w:r w:rsidR="007E2ED3">
        <w:t>rather than starting from the bottom</w:t>
      </w:r>
      <w:r w:rsidR="003A1D97">
        <w:t xml:space="preserve">. All </w:t>
      </w:r>
      <w:r w:rsidR="007E2ED3">
        <w:t xml:space="preserve">installations should have workmanship insurance, but </w:t>
      </w:r>
      <w:r w:rsidR="003A1D97">
        <w:t xml:space="preserve">it is </w:t>
      </w:r>
      <w:r w:rsidR="007E2ED3">
        <w:t xml:space="preserve">not compulsory (as </w:t>
      </w:r>
      <w:r w:rsidR="003A1D97">
        <w:t xml:space="preserve">that </w:t>
      </w:r>
      <w:r w:rsidR="007E2ED3">
        <w:t xml:space="preserve">you would limit competition), so if </w:t>
      </w:r>
      <w:r w:rsidR="003A1D97">
        <w:t xml:space="preserve">not covered by voluntary insurance, the </w:t>
      </w:r>
      <w:r w:rsidR="007E2ED3">
        <w:t>paper could explain how consumers are still protected</w:t>
      </w:r>
      <w:r w:rsidR="003A1D97">
        <w:t xml:space="preserve">. </w:t>
      </w:r>
    </w:p>
    <w:p w:rsidR="00976DA4" w:rsidRDefault="003A1D97" w:rsidP="005E72EF">
      <w:r>
        <w:t>The levels of consumer protection available are not so much the issue as how to communicate them</w:t>
      </w:r>
      <w:r w:rsidR="00976DA4">
        <w:t xml:space="preserve"> in through credible, independent channel and in a way that can quickly and easily be internalised. E.g., a leaflet could be provided at quotation stage</w:t>
      </w:r>
    </w:p>
    <w:p w:rsidR="00204000" w:rsidRDefault="00204000" w:rsidP="005E72EF">
      <w:r>
        <w:t xml:space="preserve">A workshop was proposed to bring together MCS, REAL, EST, Consumer Focus, Which? </w:t>
      </w:r>
      <w:proofErr w:type="gramStart"/>
      <w:r>
        <w:t>and</w:t>
      </w:r>
      <w:proofErr w:type="gramEnd"/>
      <w:r>
        <w:t xml:space="preserve"> NEA, to develop the messages and channels for communication and to </w:t>
      </w:r>
      <w:r w:rsidR="00DA5DD5">
        <w:t>link up the various portals to establish consistency</w:t>
      </w:r>
      <w:r>
        <w:t xml:space="preserve">. </w:t>
      </w:r>
    </w:p>
    <w:p w:rsidR="00745536" w:rsidRDefault="006F6437" w:rsidP="00745536">
      <w:pPr>
        <w:pStyle w:val="Heading3"/>
      </w:pPr>
      <w:r>
        <w:t xml:space="preserve">Update from Ian Cuthbert on </w:t>
      </w:r>
      <w:r w:rsidR="00745536">
        <w:t>consumer messaging</w:t>
      </w:r>
    </w:p>
    <w:p w:rsidR="00745536" w:rsidRDefault="006F6437" w:rsidP="005E72EF">
      <w:r>
        <w:t xml:space="preserve">EST now run one central advice centre in London but </w:t>
      </w:r>
      <w:r w:rsidR="0068298F">
        <w:t>continues</w:t>
      </w:r>
      <w:r>
        <w:t xml:space="preserve"> to run regional centres in Scotland. Scottish Government is providing </w:t>
      </w:r>
      <w:r w:rsidR="0068298F">
        <w:t xml:space="preserve">public </w:t>
      </w:r>
      <w:r>
        <w:t xml:space="preserve">funding for much of the </w:t>
      </w:r>
      <w:proofErr w:type="spellStart"/>
      <w:r>
        <w:t>microgen</w:t>
      </w:r>
      <w:proofErr w:type="spellEnd"/>
      <w:r>
        <w:t xml:space="preserve"> fact sheet and consumer information work. There have been </w:t>
      </w:r>
      <w:r w:rsidR="00745536">
        <w:t xml:space="preserve">1 million unique visitors to </w:t>
      </w:r>
      <w:r>
        <w:t xml:space="preserve">the </w:t>
      </w:r>
      <w:proofErr w:type="spellStart"/>
      <w:r w:rsidR="00745536">
        <w:t>microgen</w:t>
      </w:r>
      <w:proofErr w:type="spellEnd"/>
      <w:r w:rsidR="00745536">
        <w:t xml:space="preserve"> section of EST website</w:t>
      </w:r>
      <w:r w:rsidR="00156ED6">
        <w:t xml:space="preserve"> in the five months between 1 April and </w:t>
      </w:r>
      <w:r w:rsidR="00156ED6" w:rsidRPr="00156ED6">
        <w:t>31 August 2012</w:t>
      </w:r>
      <w:r w:rsidR="00156ED6">
        <w:t xml:space="preserve">, </w:t>
      </w:r>
      <w:r w:rsidR="00745536">
        <w:t xml:space="preserve">3000 enquiries to GD advice line, </w:t>
      </w:r>
      <w:r>
        <w:t xml:space="preserve">and </w:t>
      </w:r>
      <w:r w:rsidR="00745536">
        <w:t>3000 as well in Scotland</w:t>
      </w:r>
      <w:r>
        <w:t xml:space="preserve">, where there is much more marketing. Main interest is in </w:t>
      </w:r>
      <w:proofErr w:type="spellStart"/>
      <w:r w:rsidR="00745536">
        <w:t>FiTs</w:t>
      </w:r>
      <w:proofErr w:type="spellEnd"/>
      <w:r>
        <w:t xml:space="preserve"> and </w:t>
      </w:r>
      <w:r w:rsidR="00745536">
        <w:t>RHI</w:t>
      </w:r>
      <w:r>
        <w:t xml:space="preserve"> but there is </w:t>
      </w:r>
      <w:r w:rsidR="00745536">
        <w:t>steadily mo</w:t>
      </w:r>
      <w:r w:rsidR="002C5CEA">
        <w:t xml:space="preserve">re interest </w:t>
      </w:r>
      <w:r>
        <w:t xml:space="preserve">about </w:t>
      </w:r>
      <w:r w:rsidR="002C5CEA">
        <w:t>G</w:t>
      </w:r>
      <w:r>
        <w:t xml:space="preserve">reen </w:t>
      </w:r>
      <w:r w:rsidR="002C5CEA">
        <w:t>D</w:t>
      </w:r>
      <w:r>
        <w:t>eal</w:t>
      </w:r>
      <w:r w:rsidR="002C5CEA">
        <w:t xml:space="preserve"> </w:t>
      </w:r>
      <w:r>
        <w:t xml:space="preserve">too. Over </w:t>
      </w:r>
      <w:r w:rsidR="00745536">
        <w:t xml:space="preserve">2000 </w:t>
      </w:r>
      <w:r w:rsidR="00CD69CB">
        <w:t xml:space="preserve">RHPP </w:t>
      </w:r>
      <w:r w:rsidR="00745536">
        <w:t>vouchers</w:t>
      </w:r>
      <w:r>
        <w:t xml:space="preserve"> have been issued</w:t>
      </w:r>
      <w:r w:rsidR="00745536">
        <w:t xml:space="preserve">, </w:t>
      </w:r>
      <w:r>
        <w:t xml:space="preserve">and cost data is collected for each of these. EST also developed </w:t>
      </w:r>
      <w:r w:rsidR="00745536">
        <w:t xml:space="preserve">guides on </w:t>
      </w:r>
      <w:hyperlink r:id="rId9" w:history="1">
        <w:r w:rsidR="00745536" w:rsidRPr="006F6437">
          <w:rPr>
            <w:rStyle w:val="Hyperlink"/>
          </w:rPr>
          <w:t>thermal stores</w:t>
        </w:r>
      </w:hyperlink>
      <w:r w:rsidR="00745536">
        <w:t xml:space="preserve">, </w:t>
      </w:r>
      <w:r>
        <w:t xml:space="preserve">on </w:t>
      </w:r>
      <w:hyperlink r:id="rId10" w:history="1">
        <w:r w:rsidR="00745536" w:rsidRPr="00CD69CB">
          <w:rPr>
            <w:rStyle w:val="Hyperlink"/>
          </w:rPr>
          <w:t>measuring wind speed</w:t>
        </w:r>
      </w:hyperlink>
      <w:r>
        <w:t xml:space="preserve">, and </w:t>
      </w:r>
      <w:r w:rsidR="00156ED6">
        <w:t xml:space="preserve">others </w:t>
      </w:r>
      <w:r w:rsidR="008E1018">
        <w:t xml:space="preserve">– see </w:t>
      </w:r>
      <w:hyperlink r:id="rId11" w:history="1">
        <w:r w:rsidR="008E1018" w:rsidRPr="008E1018">
          <w:rPr>
            <w:rStyle w:val="Hyperlink"/>
          </w:rPr>
          <w:t>Whiteboard on Huddle</w:t>
        </w:r>
      </w:hyperlink>
      <w:r w:rsidR="008E1018">
        <w:t>.</w:t>
      </w:r>
      <w:r w:rsidR="00CD69CB">
        <w:t xml:space="preserve"> The </w:t>
      </w:r>
      <w:r w:rsidR="008E1018">
        <w:t>buyers’</w:t>
      </w:r>
      <w:r w:rsidR="00745536">
        <w:t xml:space="preserve"> guides</w:t>
      </w:r>
      <w:r w:rsidR="00CD69CB">
        <w:t xml:space="preserve"> have also been updated. There now is a </w:t>
      </w:r>
      <w:proofErr w:type="spellStart"/>
      <w:r w:rsidR="00745536">
        <w:t>cashback</w:t>
      </w:r>
      <w:proofErr w:type="spellEnd"/>
      <w:r w:rsidR="00745536">
        <w:t xml:space="preserve"> calculator for non-solar measures</w:t>
      </w:r>
      <w:r w:rsidR="00CD69CB">
        <w:t xml:space="preserve">. </w:t>
      </w:r>
    </w:p>
    <w:p w:rsidR="00745536" w:rsidRDefault="00CD69CB" w:rsidP="005E72EF">
      <w:r>
        <w:t xml:space="preserve">Scottish Government also </w:t>
      </w:r>
      <w:proofErr w:type="gramStart"/>
      <w:r>
        <w:t>continue</w:t>
      </w:r>
      <w:proofErr w:type="gramEnd"/>
      <w:r>
        <w:t xml:space="preserve"> to offer </w:t>
      </w:r>
      <w:r w:rsidR="00745536">
        <w:t>interest-free loan</w:t>
      </w:r>
      <w:r>
        <w:t>s</w:t>
      </w:r>
      <w:r w:rsidR="00745536">
        <w:t xml:space="preserve"> up to £10k </w:t>
      </w:r>
      <w:r>
        <w:t xml:space="preserve">for </w:t>
      </w:r>
      <w:proofErr w:type="spellStart"/>
      <w:r>
        <w:t>microgen</w:t>
      </w:r>
      <w:proofErr w:type="spellEnd"/>
      <w:r>
        <w:t xml:space="preserve"> installations, and are running a "Green Homes Network" of exemplar homes. </w:t>
      </w:r>
    </w:p>
    <w:p w:rsidR="00CD69CB" w:rsidRDefault="00CD69CB" w:rsidP="005E72EF">
      <w:r>
        <w:t xml:space="preserve">Printed </w:t>
      </w:r>
      <w:r w:rsidR="00745536">
        <w:t xml:space="preserve">guides </w:t>
      </w:r>
      <w:r>
        <w:t xml:space="preserve">are a </w:t>
      </w:r>
      <w:r w:rsidR="00745536">
        <w:t>good</w:t>
      </w:r>
      <w:r>
        <w:t xml:space="preserve"> and </w:t>
      </w:r>
      <w:r w:rsidR="00745536">
        <w:t xml:space="preserve">bad idea </w:t>
      </w:r>
      <w:r>
        <w:t xml:space="preserve">at the same time. Resourcing is required to </w:t>
      </w:r>
      <w:r w:rsidR="00745536">
        <w:t>update</w:t>
      </w:r>
      <w:r>
        <w:t xml:space="preserve"> them</w:t>
      </w:r>
      <w:r w:rsidR="00745536">
        <w:t xml:space="preserve"> quarterly, </w:t>
      </w:r>
      <w:r>
        <w:t xml:space="preserve">including </w:t>
      </w:r>
      <w:r w:rsidR="00745536">
        <w:t>production costs</w:t>
      </w:r>
      <w:r>
        <w:t xml:space="preserve">; alternatively, the printed version can refer to online resources. </w:t>
      </w:r>
    </w:p>
    <w:p w:rsidR="0068298F" w:rsidRDefault="00CD69CB" w:rsidP="005E72EF">
      <w:r>
        <w:t xml:space="preserve">IC volunteered for </w:t>
      </w:r>
      <w:r w:rsidR="00745536">
        <w:t xml:space="preserve">EST </w:t>
      </w:r>
      <w:r>
        <w:t xml:space="preserve">to facilitate the messaging </w:t>
      </w:r>
      <w:proofErr w:type="spellStart"/>
      <w:r>
        <w:t>taskgroup</w:t>
      </w:r>
      <w:proofErr w:type="spellEnd"/>
      <w:r>
        <w:t xml:space="preserve">. </w:t>
      </w:r>
      <w:r w:rsidR="0068298F">
        <w:t xml:space="preserve">The work of the group should include: </w:t>
      </w:r>
    </w:p>
    <w:p w:rsidR="0068298F" w:rsidRDefault="0068298F" w:rsidP="0068298F">
      <w:pPr>
        <w:pStyle w:val="ListBullet"/>
      </w:pPr>
      <w:r>
        <w:t>Verify websites: determining what information is substantiated and what is hearsay</w:t>
      </w:r>
      <w:r w:rsidR="001C6971">
        <w:t>.</w:t>
      </w:r>
      <w:r w:rsidR="001C6971" w:rsidRPr="001C6971">
        <w:t xml:space="preserve"> </w:t>
      </w:r>
      <w:r w:rsidR="001C6971">
        <w:t xml:space="preserve">ML added that the principles for this should be independence, authority and objectivity. </w:t>
      </w:r>
    </w:p>
    <w:p w:rsidR="00745536" w:rsidRDefault="0068298F" w:rsidP="0068298F">
      <w:pPr>
        <w:pStyle w:val="ListBullet"/>
      </w:pPr>
      <w:r>
        <w:t xml:space="preserve">Define </w:t>
      </w:r>
      <w:r w:rsidR="002C5CEA">
        <w:t>core messages</w:t>
      </w:r>
      <w:r>
        <w:t xml:space="preserve">, including around </w:t>
      </w:r>
      <w:r w:rsidR="002C5CEA">
        <w:t xml:space="preserve">MCS, </w:t>
      </w:r>
      <w:r>
        <w:t>REAL and wider consumer protection</w:t>
      </w:r>
    </w:p>
    <w:p w:rsidR="002C5CEA" w:rsidRDefault="0068298F" w:rsidP="0068298F">
      <w:pPr>
        <w:pStyle w:val="ListBullet"/>
      </w:pPr>
      <w:r>
        <w:t xml:space="preserve">Energy </w:t>
      </w:r>
      <w:r w:rsidR="002C5CEA">
        <w:t>efficiency requirements</w:t>
      </w:r>
      <w:r>
        <w:t xml:space="preserve">: </w:t>
      </w:r>
      <w:r w:rsidR="002C5CEA">
        <w:t>information needs to be aligned with GD</w:t>
      </w:r>
    </w:p>
    <w:p w:rsidR="0068298F" w:rsidRDefault="0068298F" w:rsidP="0068298F">
      <w:pPr>
        <w:pStyle w:val="ListBullet"/>
      </w:pPr>
      <w:r>
        <w:t xml:space="preserve">Guidance on incentives, including </w:t>
      </w:r>
      <w:r w:rsidRPr="0068298F">
        <w:t>RHPP</w:t>
      </w:r>
      <w:r>
        <w:t>, RHI and</w:t>
      </w:r>
      <w:r w:rsidRPr="0068298F">
        <w:t xml:space="preserve"> </w:t>
      </w:r>
      <w:proofErr w:type="spellStart"/>
      <w:r w:rsidRPr="0068298F">
        <w:t>FiT</w:t>
      </w:r>
      <w:r>
        <w:t>s</w:t>
      </w:r>
      <w:proofErr w:type="spellEnd"/>
      <w:r w:rsidRPr="0068298F">
        <w:t>, ECO affordable warmth, GD partial finance / cash</w:t>
      </w:r>
      <w:r>
        <w:t xml:space="preserve"> incentive</w:t>
      </w:r>
    </w:p>
    <w:p w:rsidR="002C5CEA" w:rsidRDefault="0068298F" w:rsidP="005E72EF">
      <w:pPr>
        <w:pStyle w:val="ListBullet"/>
      </w:pPr>
      <w:r>
        <w:t xml:space="preserve">Defining </w:t>
      </w:r>
      <w:r w:rsidR="002C5CEA">
        <w:t>the audience</w:t>
      </w:r>
      <w:r>
        <w:t>: who is “</w:t>
      </w:r>
      <w:r w:rsidR="002C5CEA">
        <w:t>the consumer</w:t>
      </w:r>
      <w:r>
        <w:t xml:space="preserve">” – </w:t>
      </w:r>
      <w:r w:rsidR="002C5CEA">
        <w:t>kinds/types</w:t>
      </w:r>
    </w:p>
    <w:p w:rsidR="0068298F" w:rsidRDefault="0068298F" w:rsidP="005E72EF">
      <w:pPr>
        <w:pStyle w:val="ListBullet"/>
      </w:pPr>
      <w:r>
        <w:t xml:space="preserve">Also develop information for </w:t>
      </w:r>
      <w:r w:rsidR="002C5CEA">
        <w:t xml:space="preserve">intermediaries: planners, </w:t>
      </w:r>
      <w:proofErr w:type="spellStart"/>
      <w:r w:rsidR="002C5CEA">
        <w:t>specifiers</w:t>
      </w:r>
      <w:proofErr w:type="spellEnd"/>
    </w:p>
    <w:p w:rsidR="0068298F" w:rsidRDefault="002C5CEA" w:rsidP="005E72EF">
      <w:r>
        <w:t>G</w:t>
      </w:r>
      <w:r w:rsidR="0068298F">
        <w:t>R confirmed that MCS are</w:t>
      </w:r>
      <w:r>
        <w:t xml:space="preserve"> happy to get involved</w:t>
      </w:r>
      <w:r w:rsidR="001C6971">
        <w:t>, and offered to sponsor the venue for the initial meeting</w:t>
      </w:r>
      <w:r w:rsidR="0068298F">
        <w:t xml:space="preserve">. Organisations </w:t>
      </w:r>
      <w:r>
        <w:t>have certain function</w:t>
      </w:r>
      <w:r w:rsidR="0068298F">
        <w:t>s</w:t>
      </w:r>
      <w:r>
        <w:t xml:space="preserve">, not all of them are one-stop-shops; e.g. MCS </w:t>
      </w:r>
      <w:r w:rsidR="0068298F">
        <w:t xml:space="preserve">is </w:t>
      </w:r>
      <w:r>
        <w:t xml:space="preserve">not </w:t>
      </w:r>
      <w:r w:rsidR="0068298F">
        <w:t xml:space="preserve">primarily </w:t>
      </w:r>
      <w:r>
        <w:t>an information provider</w:t>
      </w:r>
      <w:r w:rsidR="0068298F">
        <w:t xml:space="preserve">, it’s </w:t>
      </w:r>
      <w:r>
        <w:t>meant to be certification provider</w:t>
      </w:r>
      <w:r w:rsidR="0068298F">
        <w:t xml:space="preserve">. </w:t>
      </w:r>
      <w:r w:rsidR="001C6971">
        <w:t xml:space="preserve">There should be a central </w:t>
      </w:r>
      <w:r w:rsidR="001C6971">
        <w:lastRenderedPageBreak/>
        <w:t xml:space="preserve">hub plus references to more specific information. </w:t>
      </w:r>
      <w:r w:rsidR="00282B03">
        <w:t xml:space="preserve">KW </w:t>
      </w:r>
      <w:r w:rsidR="0068298F">
        <w:t xml:space="preserve">added that </w:t>
      </w:r>
      <w:r w:rsidR="00282B03">
        <w:t xml:space="preserve">plumbing and heating engineers </w:t>
      </w:r>
      <w:r w:rsidR="0068298F">
        <w:t xml:space="preserve">also were an </w:t>
      </w:r>
      <w:r w:rsidR="00282B03">
        <w:t>important conduit</w:t>
      </w:r>
      <w:r w:rsidR="0068298F">
        <w:t xml:space="preserve"> to the consumer. </w:t>
      </w:r>
    </w:p>
    <w:p w:rsidR="008052A6" w:rsidRDefault="008E1018" w:rsidP="005E72EF">
      <w:r>
        <w:t xml:space="preserve">The Energy Saving Trust is </w:t>
      </w:r>
      <w:r w:rsidR="000719B1">
        <w:t xml:space="preserve">also </w:t>
      </w:r>
      <w:r w:rsidR="00282B03">
        <w:t xml:space="preserve">liaising </w:t>
      </w:r>
      <w:r w:rsidR="000719B1">
        <w:t xml:space="preserve">frequently </w:t>
      </w:r>
      <w:r w:rsidR="00282B03">
        <w:t xml:space="preserve">with </w:t>
      </w:r>
      <w:proofErr w:type="spellStart"/>
      <w:r w:rsidR="00282B03">
        <w:t>Ofgem</w:t>
      </w:r>
      <w:proofErr w:type="spellEnd"/>
      <w:r w:rsidR="00282B03">
        <w:t xml:space="preserve"> on messaging. </w:t>
      </w:r>
      <w:r w:rsidR="000719B1">
        <w:t xml:space="preserve">Research from DECC’s </w:t>
      </w:r>
      <w:r w:rsidR="008052A6">
        <w:t xml:space="preserve">customer insight </w:t>
      </w:r>
      <w:r w:rsidR="000719B1">
        <w:t xml:space="preserve">team would also be relevant for the </w:t>
      </w:r>
      <w:proofErr w:type="spellStart"/>
      <w:r w:rsidR="000719B1">
        <w:t>taskgroup</w:t>
      </w:r>
      <w:proofErr w:type="spellEnd"/>
      <w:r w:rsidR="000719B1">
        <w:t xml:space="preserve">. </w:t>
      </w:r>
    </w:p>
    <w:p w:rsidR="004F75ED" w:rsidRDefault="004F75ED" w:rsidP="005E72EF">
      <w:r w:rsidRPr="00E441CC">
        <w:rPr>
          <w:b/>
        </w:rPr>
        <w:t>Action: LS</w:t>
      </w:r>
      <w:r>
        <w:t xml:space="preserve"> to convene the workshop with EST</w:t>
      </w:r>
    </w:p>
    <w:p w:rsidR="008052A6" w:rsidRDefault="008A4B3F" w:rsidP="009E035B">
      <w:pPr>
        <w:pStyle w:val="Heading2"/>
      </w:pPr>
      <w:r>
        <w:t xml:space="preserve">5. </w:t>
      </w:r>
      <w:r w:rsidR="009E035B">
        <w:t>Scotland</w:t>
      </w:r>
      <w:r w:rsidR="000719B1">
        <w:t xml:space="preserve"> update – Alan Wilson</w:t>
      </w:r>
    </w:p>
    <w:p w:rsidR="009E035B" w:rsidRDefault="009E035B" w:rsidP="009E035B">
      <w:r>
        <w:t>Scotland published the</w:t>
      </w:r>
      <w:r w:rsidR="000719B1">
        <w:t>ir</w:t>
      </w:r>
      <w:r>
        <w:t xml:space="preserve"> </w:t>
      </w:r>
      <w:proofErr w:type="spellStart"/>
      <w:r>
        <w:t>Microgen</w:t>
      </w:r>
      <w:r w:rsidR="000719B1">
        <w:t>eration</w:t>
      </w:r>
      <w:proofErr w:type="spellEnd"/>
      <w:r>
        <w:t xml:space="preserve"> Strategy in June</w:t>
      </w:r>
      <w:r w:rsidR="000719B1">
        <w:t xml:space="preserve">, and had a </w:t>
      </w:r>
      <w:r>
        <w:t xml:space="preserve">first </w:t>
      </w:r>
      <w:proofErr w:type="spellStart"/>
      <w:r>
        <w:t>taskgroup</w:t>
      </w:r>
      <w:proofErr w:type="spellEnd"/>
      <w:r>
        <w:t xml:space="preserve"> m</w:t>
      </w:r>
      <w:r w:rsidR="000719B1">
        <w:t>ee</w:t>
      </w:r>
      <w:r>
        <w:t>t</w:t>
      </w:r>
      <w:r w:rsidR="000719B1">
        <w:t>in</w:t>
      </w:r>
      <w:r>
        <w:t xml:space="preserve">g </w:t>
      </w:r>
      <w:r w:rsidR="000719B1">
        <w:t xml:space="preserve">on </w:t>
      </w:r>
      <w:r>
        <w:t>13</w:t>
      </w:r>
      <w:r w:rsidR="000719B1">
        <w:t> </w:t>
      </w:r>
      <w:r>
        <w:t>Sept</w:t>
      </w:r>
      <w:r w:rsidR="000719B1">
        <w:t xml:space="preserve">. The following </w:t>
      </w:r>
      <w:proofErr w:type="spellStart"/>
      <w:r w:rsidR="000719B1">
        <w:t>workstreams</w:t>
      </w:r>
      <w:proofErr w:type="spellEnd"/>
      <w:r w:rsidR="000719B1">
        <w:t xml:space="preserve"> have been defined: </w:t>
      </w:r>
    </w:p>
    <w:p w:rsidR="00463BFF" w:rsidRDefault="000719B1" w:rsidP="00463BFF">
      <w:pPr>
        <w:pStyle w:val="Heading3"/>
      </w:pPr>
      <w:r>
        <w:t>Deployment, including grants</w:t>
      </w:r>
    </w:p>
    <w:p w:rsidR="000719B1" w:rsidRDefault="000719B1" w:rsidP="009E035B">
      <w:proofErr w:type="gramStart"/>
      <w:r>
        <w:t xml:space="preserve">Looking at </w:t>
      </w:r>
      <w:proofErr w:type="spellStart"/>
      <w:r w:rsidR="00463BFF">
        <w:t>F</w:t>
      </w:r>
      <w:r w:rsidR="009E035B">
        <w:t>iT</w:t>
      </w:r>
      <w:r>
        <w:t>s</w:t>
      </w:r>
      <w:proofErr w:type="spellEnd"/>
      <w:r w:rsidR="009E035B">
        <w:t xml:space="preserve">/RHI in particular, </w:t>
      </w:r>
      <w:r>
        <w:t xml:space="preserve">but as part of a </w:t>
      </w:r>
      <w:r w:rsidR="009E035B">
        <w:t>national retrofit programme</w:t>
      </w:r>
      <w:r>
        <w:t>.</w:t>
      </w:r>
      <w:proofErr w:type="gramEnd"/>
      <w:r>
        <w:t xml:space="preserve"> A</w:t>
      </w:r>
      <w:r w:rsidR="009E035B">
        <w:t xml:space="preserve"> big concern </w:t>
      </w:r>
      <w:r>
        <w:t xml:space="preserve">is </w:t>
      </w:r>
      <w:r w:rsidR="009E035B">
        <w:t xml:space="preserve">in </w:t>
      </w:r>
      <w:r>
        <w:t xml:space="preserve">former social housing that has been sold cheaply into the </w:t>
      </w:r>
      <w:r w:rsidR="009E035B">
        <w:t xml:space="preserve">owner-occupier </w:t>
      </w:r>
      <w:r>
        <w:t xml:space="preserve">sector. Many of these properties </w:t>
      </w:r>
      <w:r w:rsidR="00463BFF">
        <w:t>have fallen behind with insulation and general upkeep</w:t>
      </w:r>
      <w:r>
        <w:t xml:space="preserve">. </w:t>
      </w:r>
    </w:p>
    <w:p w:rsidR="000719B1" w:rsidRDefault="000719B1" w:rsidP="009E035B">
      <w:r>
        <w:t xml:space="preserve">Open </w:t>
      </w:r>
      <w:r w:rsidR="00463BFF">
        <w:t xml:space="preserve">days </w:t>
      </w:r>
      <w:r w:rsidR="003C3765">
        <w:t xml:space="preserve">are a </w:t>
      </w:r>
      <w:r w:rsidR="00463BFF">
        <w:t>good opportunity to showcase installations including experiences of operating / living with techno</w:t>
      </w:r>
      <w:r>
        <w:t xml:space="preserve">logy. </w:t>
      </w:r>
      <w:r w:rsidR="003C3765">
        <w:t xml:space="preserve">The Scottish Government are funding these through EST. The point was raised that this initiative could be joined up with the </w:t>
      </w:r>
      <w:hyperlink r:id="rId12" w:history="1">
        <w:proofErr w:type="spellStart"/>
        <w:r w:rsidR="003C3765" w:rsidRPr="003C3765">
          <w:rPr>
            <w:rStyle w:val="Hyperlink"/>
          </w:rPr>
          <w:t>SuperHomes</w:t>
        </w:r>
        <w:proofErr w:type="spellEnd"/>
      </w:hyperlink>
      <w:r w:rsidR="003C3765">
        <w:t xml:space="preserve"> network or the Devon “Energy Safari”. </w:t>
      </w:r>
    </w:p>
    <w:p w:rsidR="00463BFF" w:rsidRDefault="000719B1" w:rsidP="009E035B">
      <w:r>
        <w:t xml:space="preserve">On top of the interest-free loan for installations, </w:t>
      </w:r>
      <w:r w:rsidR="00463BFF">
        <w:t>Gov</w:t>
      </w:r>
      <w:r>
        <w:t>ern</w:t>
      </w:r>
      <w:r w:rsidR="00463BFF">
        <w:t>m</w:t>
      </w:r>
      <w:r>
        <w:t>en</w:t>
      </w:r>
      <w:r w:rsidR="00463BFF">
        <w:t xml:space="preserve">t </w:t>
      </w:r>
      <w:r>
        <w:t xml:space="preserve">also have a £5m budget for </w:t>
      </w:r>
      <w:r w:rsidR="00463BFF">
        <w:t xml:space="preserve">funding gas grid </w:t>
      </w:r>
      <w:r>
        <w:t xml:space="preserve">connections. </w:t>
      </w:r>
    </w:p>
    <w:p w:rsidR="00463BFF" w:rsidRDefault="000719B1" w:rsidP="00463BFF">
      <w:pPr>
        <w:pStyle w:val="Heading3"/>
      </w:pPr>
      <w:r>
        <w:t>Technologies</w:t>
      </w:r>
    </w:p>
    <w:p w:rsidR="00463BFF" w:rsidRDefault="000719B1" w:rsidP="00463BFF">
      <w:r>
        <w:t xml:space="preserve">Including </w:t>
      </w:r>
      <w:r w:rsidR="00463BFF">
        <w:t xml:space="preserve">dialogue with GD </w:t>
      </w:r>
      <w:r>
        <w:t>and</w:t>
      </w:r>
      <w:r w:rsidR="00463BFF">
        <w:t xml:space="preserve"> MCS</w:t>
      </w:r>
      <w:r>
        <w:t xml:space="preserve">, the </w:t>
      </w:r>
      <w:proofErr w:type="spellStart"/>
      <w:r w:rsidR="00463BFF">
        <w:t>taskgroup</w:t>
      </w:r>
      <w:proofErr w:type="spellEnd"/>
      <w:r w:rsidR="00463BFF">
        <w:t xml:space="preserve"> has observer status on MCS steering board</w:t>
      </w:r>
      <w:r>
        <w:t xml:space="preserve">. </w:t>
      </w:r>
    </w:p>
    <w:p w:rsidR="00463BFF" w:rsidRDefault="000719B1" w:rsidP="00463BFF">
      <w:pPr>
        <w:pStyle w:val="Heading3"/>
      </w:pPr>
      <w:r>
        <w:t>Planning and regulation</w:t>
      </w:r>
    </w:p>
    <w:p w:rsidR="00463BFF" w:rsidRDefault="000719B1" w:rsidP="00463BFF">
      <w:r>
        <w:t xml:space="preserve">Main </w:t>
      </w:r>
      <w:r w:rsidR="00463BFF">
        <w:t xml:space="preserve">concern </w:t>
      </w:r>
      <w:r>
        <w:t xml:space="preserve">is </w:t>
      </w:r>
      <w:r w:rsidR="00463BFF">
        <w:t>slackness on building regulations</w:t>
      </w:r>
      <w:r>
        <w:t xml:space="preserve"> compliance</w:t>
      </w:r>
      <w:r w:rsidR="00463BFF">
        <w:t xml:space="preserve">, particularly </w:t>
      </w:r>
      <w:r>
        <w:t xml:space="preserve">on </w:t>
      </w:r>
      <w:r w:rsidR="00463BFF">
        <w:t>health &amp; safety issues</w:t>
      </w:r>
      <w:r>
        <w:t xml:space="preserve">. Noise </w:t>
      </w:r>
      <w:r w:rsidR="00463BFF">
        <w:t>issues for ASHPs</w:t>
      </w:r>
      <w:r w:rsidR="007C5F0E">
        <w:t xml:space="preserve"> are also looked into, and the </w:t>
      </w:r>
      <w:r w:rsidR="00463BFF">
        <w:t>length of delays for planning</w:t>
      </w:r>
      <w:r w:rsidR="00412456">
        <w:t xml:space="preserve"> </w:t>
      </w:r>
      <w:r w:rsidR="007C5F0E">
        <w:t xml:space="preserve">applications. </w:t>
      </w:r>
    </w:p>
    <w:p w:rsidR="00463BFF" w:rsidRDefault="00463BFF" w:rsidP="00463BFF">
      <w:pPr>
        <w:pStyle w:val="Heading3"/>
      </w:pPr>
      <w:r>
        <w:t>Skills</w:t>
      </w:r>
    </w:p>
    <w:p w:rsidR="00463BFF" w:rsidRDefault="007C5F0E" w:rsidP="00463BFF">
      <w:r>
        <w:t xml:space="preserve">A </w:t>
      </w:r>
      <w:r w:rsidR="00463BFF">
        <w:t xml:space="preserve">separate group </w:t>
      </w:r>
      <w:r>
        <w:t xml:space="preserve">is </w:t>
      </w:r>
      <w:r w:rsidR="00463BFF">
        <w:t>look</w:t>
      </w:r>
      <w:r>
        <w:t xml:space="preserve">ing into </w:t>
      </w:r>
      <w:r w:rsidR="00463BFF">
        <w:t xml:space="preserve">delivery of training, </w:t>
      </w:r>
      <w:r>
        <w:t xml:space="preserve">and there are </w:t>
      </w:r>
      <w:r w:rsidR="00463BFF">
        <w:t>6 new hub colleges</w:t>
      </w:r>
      <w:r>
        <w:t xml:space="preserve">. All </w:t>
      </w:r>
      <w:r w:rsidR="00463BFF">
        <w:t xml:space="preserve">engineering contractor organisations have now introduced </w:t>
      </w:r>
      <w:proofErr w:type="spellStart"/>
      <w:r w:rsidR="00463BFF">
        <w:t>microgen</w:t>
      </w:r>
      <w:proofErr w:type="spellEnd"/>
      <w:r w:rsidR="00463BFF">
        <w:t xml:space="preserve"> modules into their apprenticeships</w:t>
      </w:r>
      <w:r>
        <w:t xml:space="preserve">. </w:t>
      </w:r>
    </w:p>
    <w:p w:rsidR="00463BFF" w:rsidRDefault="000719B1" w:rsidP="00463BFF">
      <w:pPr>
        <w:pStyle w:val="Heading3"/>
      </w:pPr>
      <w:r>
        <w:t>Communication</w:t>
      </w:r>
    </w:p>
    <w:p w:rsidR="00463BFF" w:rsidRDefault="003C3765" w:rsidP="00463BFF">
      <w:proofErr w:type="gramStart"/>
      <w:r>
        <w:t xml:space="preserve">Includes </w:t>
      </w:r>
      <w:r w:rsidR="00463BFF">
        <w:t xml:space="preserve">communication with </w:t>
      </w:r>
      <w:r>
        <w:t xml:space="preserve">the </w:t>
      </w:r>
      <w:r w:rsidR="00463BFF">
        <w:t xml:space="preserve">public and with </w:t>
      </w:r>
      <w:r>
        <w:t>the trade.</w:t>
      </w:r>
      <w:proofErr w:type="gramEnd"/>
      <w:r>
        <w:t xml:space="preserve"> Scottish Government is the authoritative, objective hub at the centre,</w:t>
      </w:r>
      <w:r w:rsidR="00463BFF">
        <w:t xml:space="preserve"> with spoke</w:t>
      </w:r>
      <w:r>
        <w:t xml:space="preserve">s out to various organisations. There is plenty of information available, but it needs to be filtered by relevance and accuracy.  </w:t>
      </w:r>
    </w:p>
    <w:p w:rsidR="000719B1" w:rsidRDefault="008A4B3F" w:rsidP="000719B1">
      <w:pPr>
        <w:pStyle w:val="Heading2"/>
      </w:pPr>
      <w:r>
        <w:t xml:space="preserve">6. </w:t>
      </w:r>
      <w:r w:rsidR="000719B1">
        <w:t>Action plan updates</w:t>
      </w:r>
    </w:p>
    <w:p w:rsidR="006555B5" w:rsidRDefault="000719B1" w:rsidP="006555B5">
      <w:pPr>
        <w:pStyle w:val="Heading3"/>
      </w:pPr>
      <w:r>
        <w:t>Skills</w:t>
      </w:r>
    </w:p>
    <w:p w:rsidR="006555B5" w:rsidRDefault="00CD2226" w:rsidP="00463BFF">
      <w:r>
        <w:t>A complete database of courses will not be feasible as there are too many training providers and the administrative resource to develop a single database is not there. The</w:t>
      </w:r>
      <w:r w:rsidR="006555B5">
        <w:t xml:space="preserve"> National Skills Academy will have a database of courses, </w:t>
      </w:r>
      <w:r>
        <w:t xml:space="preserve">and </w:t>
      </w:r>
      <w:r w:rsidR="006555B5">
        <w:t>MCS will have their own database</w:t>
      </w:r>
      <w:r>
        <w:t xml:space="preserve">. There are risks for mapping out </w:t>
      </w:r>
      <w:r w:rsidR="006555B5">
        <w:t>GD courses</w:t>
      </w:r>
      <w:r>
        <w:t xml:space="preserve">, as an omission may communicate that a course is not suitable, while in fact it has just not been added to the database. </w:t>
      </w:r>
    </w:p>
    <w:p w:rsidR="006555B5" w:rsidRDefault="006555B5" w:rsidP="006555B5">
      <w:pPr>
        <w:pStyle w:val="Heading3"/>
      </w:pPr>
      <w:r>
        <w:lastRenderedPageBreak/>
        <w:t>MCS</w:t>
      </w:r>
    </w:p>
    <w:p w:rsidR="006555B5" w:rsidRDefault="00CD2226" w:rsidP="006555B5">
      <w:r>
        <w:t xml:space="preserve">Results on the </w:t>
      </w:r>
      <w:r w:rsidR="006555B5">
        <w:t xml:space="preserve">competency criteria </w:t>
      </w:r>
      <w:r>
        <w:t xml:space="preserve">are </w:t>
      </w:r>
      <w:r w:rsidR="006555B5">
        <w:t>expected within next few weeks</w:t>
      </w:r>
      <w:r>
        <w:t xml:space="preserve">, along with a </w:t>
      </w:r>
      <w:r w:rsidR="006555B5">
        <w:t xml:space="preserve">response to </w:t>
      </w:r>
      <w:r>
        <w:t xml:space="preserve">the industry </w:t>
      </w:r>
      <w:r w:rsidR="006555B5">
        <w:t>consultation</w:t>
      </w:r>
      <w:r>
        <w:t xml:space="preserve">. </w:t>
      </w:r>
      <w:r w:rsidR="00325B3D">
        <w:t xml:space="preserve">MCS </w:t>
      </w:r>
      <w:r>
        <w:t xml:space="preserve">remains </w:t>
      </w:r>
      <w:r w:rsidR="00325B3D">
        <w:t xml:space="preserve">committed to </w:t>
      </w:r>
      <w:r>
        <w:t xml:space="preserve">the </w:t>
      </w:r>
      <w:r w:rsidR="00325B3D">
        <w:t xml:space="preserve">competency framework, </w:t>
      </w:r>
      <w:r>
        <w:t xml:space="preserve">which is also </w:t>
      </w:r>
      <w:r w:rsidR="00325B3D">
        <w:t xml:space="preserve">required under </w:t>
      </w:r>
      <w:r>
        <w:t xml:space="preserve">the </w:t>
      </w:r>
      <w:r w:rsidR="00325B3D">
        <w:t xml:space="preserve">EU </w:t>
      </w:r>
      <w:r>
        <w:t xml:space="preserve">Renewable Energy Directive. </w:t>
      </w:r>
      <w:r w:rsidR="00C96E84">
        <w:t xml:space="preserve">Defining competency criteria generically is important to enable flexibility in how they are achieved. </w:t>
      </w:r>
    </w:p>
    <w:p w:rsidR="00FF3F33" w:rsidRDefault="00CD2226" w:rsidP="006555B5">
      <w:r>
        <w:t xml:space="preserve">After the </w:t>
      </w:r>
      <w:r w:rsidR="00FF3F33">
        <w:t xml:space="preserve">competency criteria </w:t>
      </w:r>
      <w:r>
        <w:t xml:space="preserve">have been </w:t>
      </w:r>
      <w:r w:rsidR="00FF3F33">
        <w:t>established</w:t>
      </w:r>
      <w:r>
        <w:t>, MCS will reach out</w:t>
      </w:r>
      <w:r w:rsidR="00FF3F33">
        <w:t xml:space="preserve"> to those delivering </w:t>
      </w:r>
      <w:r>
        <w:t xml:space="preserve">training and ensuring all operatives </w:t>
      </w:r>
      <w:proofErr w:type="gramStart"/>
      <w:r>
        <w:t>are</w:t>
      </w:r>
      <w:proofErr w:type="gramEnd"/>
      <w:r>
        <w:t xml:space="preserve"> getting assessed against it. </w:t>
      </w:r>
      <w:r w:rsidR="00C96E84">
        <w:t xml:space="preserve">Manufacturers delivering in-house installer courses can become approved training providers. </w:t>
      </w:r>
      <w:r>
        <w:t>QCF</w:t>
      </w:r>
      <w:r w:rsidR="00C96E84">
        <w:t>s</w:t>
      </w:r>
      <w:r>
        <w:t xml:space="preserve"> </w:t>
      </w:r>
      <w:r w:rsidR="00C96E84">
        <w:t>for design are</w:t>
      </w:r>
      <w:r>
        <w:t xml:space="preserve"> under development </w:t>
      </w:r>
      <w:r w:rsidR="00C96E84">
        <w:t>as well</w:t>
      </w:r>
      <w:r>
        <w:t xml:space="preserve">. </w:t>
      </w:r>
    </w:p>
    <w:p w:rsidR="00FF3F33" w:rsidRDefault="00FF3F33" w:rsidP="006555B5">
      <w:r>
        <w:t xml:space="preserve">AW </w:t>
      </w:r>
      <w:r w:rsidR="00C96E84">
        <w:t xml:space="preserve">mentioned that in </w:t>
      </w:r>
      <w:r>
        <w:t>Scotland</w:t>
      </w:r>
      <w:r w:rsidR="00C96E84">
        <w:t xml:space="preserve">, an overarching </w:t>
      </w:r>
      <w:r>
        <w:t>database</w:t>
      </w:r>
      <w:r w:rsidR="00C96E84">
        <w:t xml:space="preserve"> has been established under </w:t>
      </w:r>
      <w:hyperlink r:id="rId13" w:history="1">
        <w:r w:rsidRPr="00C96E84">
          <w:rPr>
            <w:rStyle w:val="Hyperlink"/>
          </w:rPr>
          <w:t>Skills Development Scotland</w:t>
        </w:r>
      </w:hyperlink>
      <w:r>
        <w:t>;</w:t>
      </w:r>
      <w:r w:rsidR="00C96E84">
        <w:t xml:space="preserve"> the problem of inconsistency has been</w:t>
      </w:r>
      <w:r>
        <w:t xml:space="preserve"> overcome by courses being checked by the</w:t>
      </w:r>
      <w:r w:rsidR="00C96E84">
        <w:t xml:space="preserve"> relevant Sector Skills Council. </w:t>
      </w:r>
    </w:p>
    <w:p w:rsidR="006555B5" w:rsidRDefault="00C96E84" w:rsidP="006555B5">
      <w:r>
        <w:t xml:space="preserve">It was agreed that </w:t>
      </w:r>
      <w:r w:rsidR="00FF3F33">
        <w:t xml:space="preserve">quality </w:t>
      </w:r>
      <w:r>
        <w:t xml:space="preserve">of </w:t>
      </w:r>
      <w:r w:rsidR="00FF3F33">
        <w:t xml:space="preserve">courses and databases </w:t>
      </w:r>
      <w:r>
        <w:t xml:space="preserve">should get </w:t>
      </w:r>
      <w:r w:rsidR="00FF3F33">
        <w:t xml:space="preserve">time </w:t>
      </w:r>
      <w:r>
        <w:t xml:space="preserve">allocated </w:t>
      </w:r>
      <w:r w:rsidR="00FF3F33">
        <w:t xml:space="preserve">at </w:t>
      </w:r>
      <w:r>
        <w:t xml:space="preserve">the </w:t>
      </w:r>
      <w:r w:rsidR="00FF3F33">
        <w:t>next meeting</w:t>
      </w:r>
      <w:r>
        <w:t xml:space="preserve"> – </w:t>
      </w:r>
      <w:r w:rsidRPr="00C96E84">
        <w:rPr>
          <w:b/>
        </w:rPr>
        <w:t>Action EEPB</w:t>
      </w:r>
      <w:r>
        <w:t xml:space="preserve"> to put on the agenda. </w:t>
      </w:r>
    </w:p>
    <w:p w:rsidR="00BD0EE9" w:rsidRDefault="00C96E84" w:rsidP="00C96E84">
      <w:r>
        <w:t xml:space="preserve">Some industries are keen to get technologies certified under MCS that are over </w:t>
      </w:r>
      <w:r w:rsidR="00FF3F33">
        <w:t>50kW elec</w:t>
      </w:r>
      <w:r>
        <w:t xml:space="preserve">tric or </w:t>
      </w:r>
      <w:r w:rsidR="00FF3F33">
        <w:t>45kW for heat</w:t>
      </w:r>
      <w:r>
        <w:t xml:space="preserve">. This would be </w:t>
      </w:r>
      <w:r w:rsidR="00FF3F33">
        <w:t>voluntary</w:t>
      </w:r>
      <w:r>
        <w:t xml:space="preserve"> and </w:t>
      </w:r>
      <w:r w:rsidR="00FF3F33">
        <w:t xml:space="preserve">not tied to </w:t>
      </w:r>
      <w:proofErr w:type="spellStart"/>
      <w:r w:rsidR="00FF3F33">
        <w:t>FiT</w:t>
      </w:r>
      <w:r>
        <w:t>s</w:t>
      </w:r>
      <w:proofErr w:type="spellEnd"/>
      <w:r w:rsidR="00FF3F33">
        <w:t>/RHI</w:t>
      </w:r>
      <w:r>
        <w:t xml:space="preserve">. MCS are liaising with </w:t>
      </w:r>
      <w:proofErr w:type="spellStart"/>
      <w:r w:rsidR="00BD0EE9">
        <w:t>Ofgem</w:t>
      </w:r>
      <w:proofErr w:type="spellEnd"/>
      <w:r>
        <w:t xml:space="preserve">. Concern was raised about the greater training requirements for installations over </w:t>
      </w:r>
      <w:r w:rsidR="00BD0EE9">
        <w:t>50/45kW</w:t>
      </w:r>
      <w:r>
        <w:t>.</w:t>
      </w:r>
      <w:r w:rsidR="00BD0EE9">
        <w:t xml:space="preserve"> </w:t>
      </w:r>
    </w:p>
    <w:p w:rsidR="00BD0EE9" w:rsidRDefault="00E87363" w:rsidP="006555B5">
      <w:r>
        <w:t>There is a debate about c</w:t>
      </w:r>
      <w:r w:rsidR="00C96E84">
        <w:t xml:space="preserve">ertification </w:t>
      </w:r>
      <w:r>
        <w:t xml:space="preserve">of </w:t>
      </w:r>
      <w:r w:rsidR="00C96E84">
        <w:t xml:space="preserve">innovative and hybrid technologies such as </w:t>
      </w:r>
      <w:r w:rsidR="00BD0EE9">
        <w:t xml:space="preserve">phase change stores </w:t>
      </w:r>
      <w:r w:rsidR="00C96E84">
        <w:t>or thermodynamic solar panels</w:t>
      </w:r>
      <w:r>
        <w:t xml:space="preserve">. DW mentioned that </w:t>
      </w:r>
      <w:r w:rsidR="00BD0EE9">
        <w:t xml:space="preserve">CIBSE </w:t>
      </w:r>
      <w:r>
        <w:t xml:space="preserve">are </w:t>
      </w:r>
      <w:r w:rsidR="00BD0EE9">
        <w:t>developing a systems integration guide</w:t>
      </w:r>
      <w:r>
        <w:t xml:space="preserve">. </w:t>
      </w:r>
    </w:p>
    <w:p w:rsidR="00FF3F33" w:rsidRDefault="000719B1" w:rsidP="000719B1">
      <w:pPr>
        <w:pStyle w:val="Heading2"/>
      </w:pPr>
      <w:r>
        <w:t xml:space="preserve">AOB - </w:t>
      </w:r>
      <w:r w:rsidR="00FF3F33">
        <w:t>VAT</w:t>
      </w:r>
    </w:p>
    <w:p w:rsidR="00FF3F33" w:rsidRPr="00FF3F33" w:rsidRDefault="00E87363" w:rsidP="00FF3F33">
      <w:r>
        <w:t xml:space="preserve">The </w:t>
      </w:r>
      <w:r w:rsidR="00FF3F33">
        <w:t xml:space="preserve">“energy saving materials” </w:t>
      </w:r>
      <w:r>
        <w:t xml:space="preserve">that could face a 4-fold increase in VAT if the EU’s complaint is upheld </w:t>
      </w:r>
      <w:proofErr w:type="gramStart"/>
      <w:r>
        <w:t>include</w:t>
      </w:r>
      <w:proofErr w:type="gramEnd"/>
      <w:r>
        <w:t xml:space="preserve"> </w:t>
      </w:r>
      <w:proofErr w:type="spellStart"/>
      <w:r w:rsidR="00FF3F33">
        <w:t>microgen</w:t>
      </w:r>
      <w:proofErr w:type="spellEnd"/>
      <w:r>
        <w:t xml:space="preserve">. This could be particularly damaging for the </w:t>
      </w:r>
      <w:r w:rsidR="00FF3F33">
        <w:t xml:space="preserve">industry </w:t>
      </w:r>
      <w:r>
        <w:t xml:space="preserve">which was </w:t>
      </w:r>
      <w:r w:rsidR="00FF3F33">
        <w:t>already operat</w:t>
      </w:r>
      <w:r>
        <w:t xml:space="preserve">ing at extremely short margins. A </w:t>
      </w:r>
      <w:r w:rsidR="00FF3F33">
        <w:t xml:space="preserve">legal opinion </w:t>
      </w:r>
      <w:r>
        <w:t xml:space="preserve">was </w:t>
      </w:r>
      <w:r w:rsidR="00FF3F33">
        <w:t>circulated by ACE</w:t>
      </w:r>
      <w:r>
        <w:t xml:space="preserve"> which had been prepared </w:t>
      </w:r>
      <w:r w:rsidR="00FF3F33">
        <w:t xml:space="preserve">by </w:t>
      </w:r>
      <w:r>
        <w:t xml:space="preserve">a </w:t>
      </w:r>
      <w:r w:rsidR="00FF3F33">
        <w:t>legal company for the RLA</w:t>
      </w:r>
      <w:r>
        <w:t xml:space="preserve">. </w:t>
      </w:r>
      <w:r w:rsidR="008A4B3F">
        <w:t>It seems to indicate that t</w:t>
      </w:r>
      <w:r>
        <w:t xml:space="preserve">he </w:t>
      </w:r>
      <w:r w:rsidR="008A4B3F">
        <w:t xml:space="preserve">“social policy” </w:t>
      </w:r>
      <w:r>
        <w:t xml:space="preserve">justification for the reduced 5% rate may be easier to support for energy efficiency than for </w:t>
      </w:r>
      <w:proofErr w:type="spellStart"/>
      <w:r>
        <w:t>microgen</w:t>
      </w:r>
      <w:proofErr w:type="spellEnd"/>
      <w:r>
        <w:t>.</w:t>
      </w:r>
    </w:p>
    <w:p w:rsidR="00FD2CCD" w:rsidRPr="00FD2CCD" w:rsidRDefault="00FD2CCD" w:rsidP="000719B1">
      <w:pPr>
        <w:pStyle w:val="Heading2"/>
        <w:rPr>
          <w:rFonts w:eastAsia="Times New Roman"/>
        </w:rPr>
      </w:pPr>
      <w:r w:rsidRPr="00FD2CCD">
        <w:rPr>
          <w:rFonts w:eastAsia="Times New Roman"/>
        </w:rPr>
        <w:t>Summary of actions</w:t>
      </w:r>
    </w:p>
    <w:tbl>
      <w:tblPr>
        <w:tblW w:w="9071" w:type="dxa"/>
        <w:jc w:val="center"/>
        <w:tblBorders>
          <w:top w:val="single" w:sz="2" w:space="0" w:color="31313D"/>
          <w:left w:val="single" w:sz="2" w:space="0" w:color="31313D"/>
          <w:bottom w:val="single" w:sz="2" w:space="0" w:color="31313D"/>
          <w:right w:val="single" w:sz="2" w:space="0" w:color="31313D"/>
          <w:insideH w:val="single" w:sz="2" w:space="0" w:color="31313D"/>
          <w:insideV w:val="single" w:sz="2" w:space="0" w:color="31313D"/>
        </w:tblBorders>
        <w:tblCellMar>
          <w:top w:w="17" w:type="dxa"/>
          <w:bottom w:w="17" w:type="dxa"/>
        </w:tblCellMar>
        <w:tblLook w:val="00A0" w:firstRow="1" w:lastRow="0" w:firstColumn="1" w:lastColumn="0" w:noHBand="0" w:noVBand="0"/>
      </w:tblPr>
      <w:tblGrid>
        <w:gridCol w:w="579"/>
        <w:gridCol w:w="5515"/>
        <w:gridCol w:w="1236"/>
        <w:gridCol w:w="1741"/>
      </w:tblGrid>
      <w:tr w:rsidR="00FD2CCD" w:rsidRPr="00FD2CCD" w:rsidTr="000719B1">
        <w:trPr>
          <w:cantSplit/>
          <w:trHeight w:hRule="exact" w:val="964"/>
          <w:jc w:val="center"/>
        </w:trPr>
        <w:tc>
          <w:tcPr>
            <w:tcW w:w="579" w:type="dxa"/>
            <w:shd w:val="clear" w:color="auto" w:fill="E6E6E6"/>
            <w:tcMar>
              <w:top w:w="11" w:type="dxa"/>
              <w:bottom w:w="11" w:type="dxa"/>
            </w:tcMar>
            <w:textDirection w:val="tbRl"/>
            <w:vAlign w:val="center"/>
          </w:tcPr>
          <w:p w:rsidR="00FD2CCD" w:rsidRPr="00FD2CCD" w:rsidRDefault="00FD2CCD" w:rsidP="00FD2CCD">
            <w:pPr>
              <w:spacing w:before="20" w:after="20"/>
              <w:ind w:left="113" w:right="113"/>
              <w:rPr>
                <w:rFonts w:ascii="Calibri" w:eastAsia="Calibri" w:hAnsi="Calibri" w:cs="Calibri"/>
                <w:spacing w:val="-6"/>
                <w:sz w:val="23"/>
                <w14:ligatures w14:val="none"/>
              </w:rPr>
            </w:pPr>
            <w:r w:rsidRPr="00FD2CCD">
              <w:rPr>
                <w:rFonts w:ascii="Calibri" w:eastAsia="Calibri" w:hAnsi="Calibri" w:cs="Calibri"/>
                <w:b/>
                <w:spacing w:val="-6"/>
                <w14:ligatures w14:val="none"/>
              </w:rPr>
              <w:t>Section</w:t>
            </w:r>
          </w:p>
        </w:tc>
        <w:tc>
          <w:tcPr>
            <w:tcW w:w="5515" w:type="dxa"/>
            <w:shd w:val="clear" w:color="auto" w:fill="E6E6E6"/>
            <w:vAlign w:val="center"/>
          </w:tcPr>
          <w:p w:rsidR="00FD2CCD" w:rsidRPr="00FD2CCD" w:rsidRDefault="00FD2CCD" w:rsidP="00FD2CCD">
            <w:pPr>
              <w:spacing w:before="20" w:after="20"/>
              <w:rPr>
                <w:rFonts w:ascii="Calibri" w:eastAsia="Calibri" w:hAnsi="Calibri" w:cs="Calibri"/>
                <w:sz w:val="23"/>
                <w14:ligatures w14:val="none"/>
              </w:rPr>
            </w:pPr>
            <w:r w:rsidRPr="00FD2CCD">
              <w:rPr>
                <w:rFonts w:ascii="Calibri" w:eastAsia="Calibri" w:hAnsi="Calibri" w:cs="Calibri"/>
                <w:b/>
                <w:sz w:val="23"/>
                <w14:ligatures w14:val="none"/>
              </w:rPr>
              <w:t>Action</w:t>
            </w:r>
          </w:p>
        </w:tc>
        <w:tc>
          <w:tcPr>
            <w:tcW w:w="1236" w:type="dxa"/>
            <w:shd w:val="clear" w:color="auto" w:fill="E6E6E6"/>
            <w:vAlign w:val="center"/>
          </w:tcPr>
          <w:p w:rsidR="00FD2CCD" w:rsidRPr="00FD2CCD" w:rsidRDefault="00FD2CCD" w:rsidP="00FD2CCD">
            <w:pPr>
              <w:spacing w:before="20" w:after="20"/>
              <w:rPr>
                <w:rFonts w:ascii="Calibri" w:eastAsia="Calibri" w:hAnsi="Calibri" w:cs="Calibri"/>
                <w:b/>
                <w:sz w:val="23"/>
                <w14:ligatures w14:val="none"/>
              </w:rPr>
            </w:pPr>
            <w:r w:rsidRPr="00FD2CCD">
              <w:rPr>
                <w:rFonts w:ascii="Calibri" w:eastAsia="Calibri" w:hAnsi="Calibri" w:cs="Calibri"/>
                <w:b/>
                <w:sz w:val="23"/>
                <w14:ligatures w14:val="none"/>
              </w:rPr>
              <w:t>lead</w:t>
            </w:r>
          </w:p>
        </w:tc>
        <w:tc>
          <w:tcPr>
            <w:tcW w:w="1741" w:type="dxa"/>
            <w:shd w:val="clear" w:color="auto" w:fill="E6E6E6"/>
            <w:vAlign w:val="center"/>
          </w:tcPr>
          <w:p w:rsidR="00FD2CCD" w:rsidRPr="00FD2CCD" w:rsidRDefault="00FD2CCD" w:rsidP="00FD2CCD">
            <w:pPr>
              <w:spacing w:before="20" w:after="20"/>
              <w:rPr>
                <w:rFonts w:ascii="Calibri" w:eastAsia="Calibri" w:hAnsi="Calibri" w:cs="Calibri"/>
                <w:sz w:val="23"/>
                <w14:ligatures w14:val="none"/>
              </w:rPr>
            </w:pPr>
            <w:r w:rsidRPr="00FD2CCD">
              <w:rPr>
                <w:rFonts w:ascii="Calibri" w:eastAsia="Calibri" w:hAnsi="Calibri" w:cs="Calibri"/>
                <w:sz w:val="23"/>
                <w14:ligatures w14:val="none"/>
              </w:rPr>
              <w:t>timing</w:t>
            </w:r>
          </w:p>
        </w:tc>
      </w:tr>
      <w:tr w:rsidR="00FD2CCD" w:rsidRPr="00FD2CCD" w:rsidTr="000719B1">
        <w:trPr>
          <w:jc w:val="center"/>
        </w:trPr>
        <w:tc>
          <w:tcPr>
            <w:tcW w:w="579" w:type="dxa"/>
          </w:tcPr>
          <w:p w:rsidR="00FD2CCD" w:rsidRPr="00FD2CCD" w:rsidRDefault="00E441CC" w:rsidP="00FD2CCD">
            <w:pPr>
              <w:spacing w:before="20" w:after="20"/>
              <w:jc w:val="center"/>
              <w:rPr>
                <w:rFonts w:ascii="Calibri" w:eastAsia="Calibri" w:hAnsi="Calibri" w:cs="Calibri"/>
                <w:sz w:val="23"/>
                <w14:ligatures w14:val="none"/>
              </w:rPr>
            </w:pPr>
            <w:r>
              <w:rPr>
                <w:rFonts w:ascii="Calibri" w:eastAsia="Calibri" w:hAnsi="Calibri" w:cs="Calibri"/>
                <w:sz w:val="23"/>
                <w14:ligatures w14:val="none"/>
              </w:rPr>
              <w:t>3</w:t>
            </w:r>
          </w:p>
        </w:tc>
        <w:tc>
          <w:tcPr>
            <w:tcW w:w="5515" w:type="dxa"/>
          </w:tcPr>
          <w:p w:rsidR="00FD2CCD" w:rsidRPr="00FD2CCD" w:rsidRDefault="00E441CC" w:rsidP="00E441CC">
            <w:pPr>
              <w:spacing w:before="20" w:after="20"/>
              <w:rPr>
                <w:rFonts w:ascii="Calibri" w:eastAsia="Calibri" w:hAnsi="Calibri" w:cs="Calibri"/>
                <w:sz w:val="23"/>
                <w14:ligatures w14:val="none"/>
              </w:rPr>
            </w:pPr>
            <w:r>
              <w:rPr>
                <w:rFonts w:ascii="Calibri" w:eastAsia="Calibri" w:hAnsi="Calibri" w:cs="Calibri"/>
                <w:sz w:val="23"/>
                <w14:ligatures w14:val="none"/>
              </w:rPr>
              <w:t>Make arrangements for a workshop on SAP</w:t>
            </w:r>
          </w:p>
        </w:tc>
        <w:tc>
          <w:tcPr>
            <w:tcW w:w="1236" w:type="dxa"/>
          </w:tcPr>
          <w:p w:rsidR="00FD2CCD" w:rsidRPr="00FD2CCD" w:rsidRDefault="00E441CC" w:rsidP="00FD2CCD">
            <w:pPr>
              <w:spacing w:before="20" w:after="20"/>
              <w:rPr>
                <w:rFonts w:ascii="Calibri" w:eastAsia="Calibri" w:hAnsi="Calibri" w:cs="Calibri"/>
                <w:b/>
                <w:sz w:val="23"/>
                <w14:ligatures w14:val="none"/>
              </w:rPr>
            </w:pPr>
            <w:r>
              <w:rPr>
                <w:rFonts w:ascii="Calibri" w:eastAsia="Calibri" w:hAnsi="Calibri" w:cs="Calibri"/>
                <w:b/>
                <w:sz w:val="23"/>
                <w14:ligatures w14:val="none"/>
              </w:rPr>
              <w:t>GB &amp; MH</w:t>
            </w:r>
          </w:p>
        </w:tc>
        <w:tc>
          <w:tcPr>
            <w:tcW w:w="1741" w:type="dxa"/>
          </w:tcPr>
          <w:p w:rsidR="00FD2CCD" w:rsidRPr="00FD2CCD" w:rsidRDefault="00FD2CCD" w:rsidP="00FD2CCD">
            <w:pPr>
              <w:spacing w:before="20" w:after="20"/>
              <w:rPr>
                <w:rFonts w:ascii="Calibri" w:eastAsia="Calibri" w:hAnsi="Calibri" w:cs="Calibri"/>
                <w:sz w:val="23"/>
                <w14:ligatures w14:val="none"/>
              </w:rPr>
            </w:pPr>
          </w:p>
        </w:tc>
      </w:tr>
      <w:tr w:rsidR="00FD2CCD" w:rsidRPr="00FD2CCD" w:rsidTr="000719B1">
        <w:trPr>
          <w:jc w:val="center"/>
        </w:trPr>
        <w:tc>
          <w:tcPr>
            <w:tcW w:w="579" w:type="dxa"/>
          </w:tcPr>
          <w:p w:rsidR="00FD2CCD" w:rsidRPr="00FD2CCD" w:rsidRDefault="00E441CC" w:rsidP="00FD2CCD">
            <w:pPr>
              <w:spacing w:before="20" w:after="20"/>
              <w:jc w:val="center"/>
              <w:rPr>
                <w:rFonts w:ascii="Calibri" w:eastAsia="Calibri" w:hAnsi="Calibri" w:cs="Calibri"/>
                <w:sz w:val="23"/>
                <w14:ligatures w14:val="none"/>
              </w:rPr>
            </w:pPr>
            <w:r>
              <w:rPr>
                <w:rFonts w:ascii="Calibri" w:eastAsia="Calibri" w:hAnsi="Calibri" w:cs="Calibri"/>
                <w:sz w:val="23"/>
                <w14:ligatures w14:val="none"/>
              </w:rPr>
              <w:t>4</w:t>
            </w:r>
          </w:p>
        </w:tc>
        <w:tc>
          <w:tcPr>
            <w:tcW w:w="5515" w:type="dxa"/>
          </w:tcPr>
          <w:p w:rsidR="00FD2CCD" w:rsidRPr="00FD2CCD" w:rsidRDefault="00E441CC" w:rsidP="00E441CC">
            <w:pPr>
              <w:spacing w:before="20" w:after="20"/>
              <w:rPr>
                <w:rFonts w:ascii="Calibri" w:eastAsia="Calibri" w:hAnsi="Calibri" w:cs="Calibri"/>
                <w:sz w:val="23"/>
                <w14:ligatures w14:val="none"/>
              </w:rPr>
            </w:pPr>
            <w:r w:rsidRPr="00E441CC">
              <w:rPr>
                <w:rFonts w:ascii="Calibri" w:eastAsia="Calibri" w:hAnsi="Calibri" w:cs="Calibri"/>
                <w:sz w:val="23"/>
                <w14:ligatures w14:val="none"/>
              </w:rPr>
              <w:t xml:space="preserve">Convene </w:t>
            </w:r>
            <w:r>
              <w:rPr>
                <w:rFonts w:ascii="Calibri" w:eastAsia="Calibri" w:hAnsi="Calibri" w:cs="Calibri"/>
                <w:sz w:val="23"/>
                <w14:ligatures w14:val="none"/>
              </w:rPr>
              <w:t xml:space="preserve">a </w:t>
            </w:r>
            <w:r w:rsidRPr="00E441CC">
              <w:rPr>
                <w:rFonts w:ascii="Calibri" w:eastAsia="Calibri" w:hAnsi="Calibri" w:cs="Calibri"/>
                <w:sz w:val="23"/>
                <w14:ligatures w14:val="none"/>
              </w:rPr>
              <w:t xml:space="preserve">workshop </w:t>
            </w:r>
            <w:r>
              <w:rPr>
                <w:rFonts w:ascii="Calibri" w:eastAsia="Calibri" w:hAnsi="Calibri" w:cs="Calibri"/>
                <w:sz w:val="23"/>
                <w14:ligatures w14:val="none"/>
              </w:rPr>
              <w:t xml:space="preserve">on warranties and consumer messaging </w:t>
            </w:r>
            <w:r w:rsidRPr="00E441CC">
              <w:rPr>
                <w:rFonts w:ascii="Calibri" w:eastAsia="Calibri" w:hAnsi="Calibri" w:cs="Calibri"/>
                <w:sz w:val="23"/>
                <w14:ligatures w14:val="none"/>
              </w:rPr>
              <w:t>with EST</w:t>
            </w:r>
          </w:p>
        </w:tc>
        <w:tc>
          <w:tcPr>
            <w:tcW w:w="1236" w:type="dxa"/>
          </w:tcPr>
          <w:p w:rsidR="00FD2CCD" w:rsidRPr="00FD2CCD" w:rsidRDefault="00E441CC" w:rsidP="00FD2CCD">
            <w:pPr>
              <w:spacing w:before="20" w:after="20"/>
              <w:rPr>
                <w:rFonts w:ascii="Calibri" w:eastAsia="Calibri" w:hAnsi="Calibri" w:cs="Calibri"/>
                <w:b/>
                <w:sz w:val="23"/>
                <w14:ligatures w14:val="none"/>
              </w:rPr>
            </w:pPr>
            <w:r>
              <w:rPr>
                <w:rFonts w:ascii="Calibri" w:eastAsia="Calibri" w:hAnsi="Calibri" w:cs="Calibri"/>
                <w:b/>
                <w:sz w:val="23"/>
                <w14:ligatures w14:val="none"/>
              </w:rPr>
              <w:t>LS</w:t>
            </w:r>
          </w:p>
        </w:tc>
        <w:tc>
          <w:tcPr>
            <w:tcW w:w="1741" w:type="dxa"/>
          </w:tcPr>
          <w:p w:rsidR="00FD2CCD" w:rsidRPr="00FD2CCD" w:rsidRDefault="00FD2CCD" w:rsidP="00FD2CCD">
            <w:pPr>
              <w:spacing w:before="20" w:after="20"/>
              <w:rPr>
                <w:rFonts w:ascii="Calibri" w:eastAsia="Calibri" w:hAnsi="Calibri" w:cs="Calibri"/>
                <w:sz w:val="23"/>
                <w14:ligatures w14:val="none"/>
              </w:rPr>
            </w:pPr>
          </w:p>
        </w:tc>
      </w:tr>
      <w:tr w:rsidR="00FD2CCD" w:rsidRPr="00FD2CCD" w:rsidTr="000719B1">
        <w:trPr>
          <w:jc w:val="center"/>
        </w:trPr>
        <w:tc>
          <w:tcPr>
            <w:tcW w:w="579" w:type="dxa"/>
          </w:tcPr>
          <w:p w:rsidR="00FD2CCD" w:rsidRPr="00FD2CCD" w:rsidRDefault="00E441CC" w:rsidP="00FD2CCD">
            <w:pPr>
              <w:spacing w:before="20" w:after="20"/>
              <w:jc w:val="center"/>
              <w:rPr>
                <w:rFonts w:ascii="Calibri" w:eastAsia="Calibri" w:hAnsi="Calibri" w:cs="Calibri"/>
                <w:sz w:val="23"/>
                <w14:ligatures w14:val="none"/>
              </w:rPr>
            </w:pPr>
            <w:r>
              <w:rPr>
                <w:rFonts w:ascii="Calibri" w:eastAsia="Calibri" w:hAnsi="Calibri" w:cs="Calibri"/>
                <w:sz w:val="23"/>
                <w14:ligatures w14:val="none"/>
              </w:rPr>
              <w:t>6</w:t>
            </w:r>
          </w:p>
        </w:tc>
        <w:tc>
          <w:tcPr>
            <w:tcW w:w="5515" w:type="dxa"/>
          </w:tcPr>
          <w:p w:rsidR="00FD2CCD" w:rsidRPr="00FD2CCD" w:rsidRDefault="00E441CC" w:rsidP="00E441CC">
            <w:pPr>
              <w:spacing w:before="20" w:after="20"/>
              <w:rPr>
                <w:rFonts w:ascii="Calibri" w:eastAsia="Calibri" w:hAnsi="Calibri" w:cs="Calibri"/>
                <w:sz w:val="23"/>
                <w14:ligatures w14:val="none"/>
              </w:rPr>
            </w:pPr>
            <w:r>
              <w:rPr>
                <w:rFonts w:ascii="Calibri" w:eastAsia="Calibri" w:hAnsi="Calibri" w:cs="Calibri"/>
                <w:sz w:val="23"/>
                <w14:ligatures w14:val="none"/>
              </w:rPr>
              <w:t xml:space="preserve">Put item on agenda for next meeting on </w:t>
            </w:r>
            <w:r w:rsidRPr="00E441CC">
              <w:rPr>
                <w:rFonts w:ascii="Calibri" w:eastAsia="Calibri" w:hAnsi="Calibri" w:cs="Calibri"/>
                <w:sz w:val="23"/>
                <w14:ligatures w14:val="none"/>
              </w:rPr>
              <w:t>q</w:t>
            </w:r>
            <w:r>
              <w:rPr>
                <w:rFonts w:ascii="Calibri" w:eastAsia="Calibri" w:hAnsi="Calibri" w:cs="Calibri"/>
                <w:sz w:val="23"/>
                <w14:ligatures w14:val="none"/>
              </w:rPr>
              <w:t>uality of courses and databases</w:t>
            </w:r>
          </w:p>
        </w:tc>
        <w:tc>
          <w:tcPr>
            <w:tcW w:w="1236" w:type="dxa"/>
          </w:tcPr>
          <w:p w:rsidR="00FD2CCD" w:rsidRPr="00FD2CCD" w:rsidRDefault="00E441CC" w:rsidP="00FD2CCD">
            <w:pPr>
              <w:spacing w:before="20" w:after="20"/>
              <w:rPr>
                <w:rFonts w:ascii="Calibri" w:eastAsia="Calibri" w:hAnsi="Calibri" w:cs="Calibri"/>
                <w:b/>
                <w:sz w:val="23"/>
                <w14:ligatures w14:val="none"/>
              </w:rPr>
            </w:pPr>
            <w:r>
              <w:rPr>
                <w:rFonts w:ascii="Calibri" w:eastAsia="Calibri" w:hAnsi="Calibri" w:cs="Calibri"/>
                <w:b/>
                <w:sz w:val="23"/>
                <w14:ligatures w14:val="none"/>
              </w:rPr>
              <w:t>MH</w:t>
            </w:r>
          </w:p>
        </w:tc>
        <w:tc>
          <w:tcPr>
            <w:tcW w:w="1741" w:type="dxa"/>
          </w:tcPr>
          <w:p w:rsidR="00FD2CCD" w:rsidRPr="00FD2CCD" w:rsidRDefault="00FD2CCD" w:rsidP="00FD2CCD">
            <w:pPr>
              <w:spacing w:before="20" w:after="20"/>
              <w:rPr>
                <w:rFonts w:ascii="Calibri" w:eastAsia="Calibri" w:hAnsi="Calibri" w:cs="Calibri"/>
                <w:sz w:val="23"/>
                <w14:ligatures w14:val="none"/>
              </w:rPr>
            </w:pPr>
          </w:p>
        </w:tc>
      </w:tr>
    </w:tbl>
    <w:p w:rsidR="00FD2CCD" w:rsidRPr="00FD2CCD" w:rsidRDefault="00FD2CCD" w:rsidP="00FD2CCD">
      <w:pPr>
        <w:spacing w:after="120"/>
        <w:rPr>
          <w:rFonts w:ascii="Calibri" w:eastAsia="Calibri" w:hAnsi="Calibri" w:cs="Times New Roman"/>
          <w:sz w:val="2"/>
          <w14:ligatures w14:val="none"/>
        </w:rPr>
      </w:pPr>
    </w:p>
    <w:p w:rsidR="00687CCD" w:rsidRPr="00FD2CCD" w:rsidRDefault="00687CCD">
      <w:pPr>
        <w:rPr>
          <w:sz w:val="6"/>
        </w:rPr>
      </w:pPr>
    </w:p>
    <w:sectPr w:rsidR="00687CCD" w:rsidRPr="00FD2CCD" w:rsidSect="00E128F7">
      <w:footerReference w:type="default" r:id="rId14"/>
      <w:pgSz w:w="11906" w:h="16838"/>
      <w:pgMar w:top="1134" w:right="1361"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ED6" w:rsidRDefault="00156ED6" w:rsidP="00B427A9">
      <w:pPr>
        <w:spacing w:after="0" w:line="240" w:lineRule="auto"/>
      </w:pPr>
      <w:r>
        <w:separator/>
      </w:r>
    </w:p>
  </w:endnote>
  <w:endnote w:type="continuationSeparator" w:id="0">
    <w:p w:rsidR="00156ED6" w:rsidRDefault="00156ED6" w:rsidP="00B42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D6" w:rsidRDefault="00156ED6" w:rsidP="00B427A9">
    <w:pPr>
      <w:tabs>
        <w:tab w:val="center" w:pos="4513"/>
        <w:tab w:val="right" w:pos="9026"/>
      </w:tabs>
      <w:spacing w:after="0" w:line="240" w:lineRule="auto"/>
      <w:jc w:val="center"/>
    </w:pPr>
    <w:r w:rsidRPr="00B427A9">
      <w:t xml:space="preserve">– </w:t>
    </w:r>
    <w:r w:rsidRPr="00B427A9">
      <w:fldChar w:fldCharType="begin"/>
    </w:r>
    <w:r w:rsidRPr="00B427A9">
      <w:instrText xml:space="preserve"> PAGE  \* Arabic  \* MERGEFORMAT </w:instrText>
    </w:r>
    <w:r w:rsidRPr="00B427A9">
      <w:fldChar w:fldCharType="separate"/>
    </w:r>
    <w:r w:rsidR="002208D1">
      <w:rPr>
        <w:noProof/>
      </w:rPr>
      <w:t>2</w:t>
    </w:r>
    <w:r w:rsidRPr="00B427A9">
      <w:fldChar w:fldCharType="end"/>
    </w:r>
    <w:r w:rsidRPr="00B427A9">
      <w:t xml:space="preserve"> of </w:t>
    </w:r>
    <w:r w:rsidR="002208D1">
      <w:fldChar w:fldCharType="begin"/>
    </w:r>
    <w:r w:rsidR="002208D1">
      <w:instrText xml:space="preserve"> NUMPAGES  \* Arabic  \* MERGEFORMAT </w:instrText>
    </w:r>
    <w:r w:rsidR="002208D1">
      <w:fldChar w:fldCharType="separate"/>
    </w:r>
    <w:r w:rsidR="002208D1">
      <w:rPr>
        <w:noProof/>
      </w:rPr>
      <w:t>5</w:t>
    </w:r>
    <w:r w:rsidR="002208D1">
      <w:rPr>
        <w:noProof/>
      </w:rPr>
      <w:fldChar w:fldCharType="end"/>
    </w:r>
    <w:r w:rsidRPr="00B427A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ED6" w:rsidRDefault="00156ED6" w:rsidP="00B427A9">
      <w:pPr>
        <w:spacing w:after="0" w:line="240" w:lineRule="auto"/>
      </w:pPr>
      <w:r>
        <w:separator/>
      </w:r>
    </w:p>
  </w:footnote>
  <w:footnote w:type="continuationSeparator" w:id="0">
    <w:p w:rsidR="00156ED6" w:rsidRDefault="00156ED6" w:rsidP="00B427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F40F78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B4182E"/>
    <w:multiLevelType w:val="hybridMultilevel"/>
    <w:tmpl w:val="ACDE6664"/>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Times New Roman"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Times New Roman"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Times New Roman" w:hint="default"/>
      </w:rPr>
    </w:lvl>
    <w:lvl w:ilvl="8" w:tplc="08090005">
      <w:start w:val="1"/>
      <w:numFmt w:val="bullet"/>
      <w:lvlText w:val=""/>
      <w:lvlJc w:val="left"/>
      <w:pPr>
        <w:ind w:left="6477" w:hanging="360"/>
      </w:pPr>
      <w:rPr>
        <w:rFonts w:ascii="Wingdings" w:hAnsi="Wingdings" w:hint="default"/>
      </w:rPr>
    </w:lvl>
  </w:abstractNum>
  <w:abstractNum w:abstractNumId="2">
    <w:nsid w:val="097043E7"/>
    <w:multiLevelType w:val="hybridMultilevel"/>
    <w:tmpl w:val="DD8E4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DC4DE0"/>
    <w:multiLevelType w:val="hybridMultilevel"/>
    <w:tmpl w:val="5AFAB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166D6D"/>
    <w:multiLevelType w:val="hybridMultilevel"/>
    <w:tmpl w:val="7F1E14A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5">
    <w:nsid w:val="18CA4187"/>
    <w:multiLevelType w:val="hybridMultilevel"/>
    <w:tmpl w:val="D4B848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6">
    <w:nsid w:val="23204A0E"/>
    <w:multiLevelType w:val="hybridMultilevel"/>
    <w:tmpl w:val="8F1A59D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384D59"/>
    <w:multiLevelType w:val="hybridMultilevel"/>
    <w:tmpl w:val="5EC2B624"/>
    <w:lvl w:ilvl="0" w:tplc="FBA0C3D6">
      <w:start w:val="1"/>
      <w:numFmt w:val="bullet"/>
      <w:lvlText w:val=""/>
      <w:lvlJc w:val="left"/>
      <w:pPr>
        <w:ind w:left="360" w:hanging="360"/>
      </w:pPr>
      <w:rPr>
        <w:rFonts w:ascii="Symbol" w:hAnsi="Symbol" w:hint="default"/>
        <w:color w:val="auto"/>
      </w:rPr>
    </w:lvl>
    <w:lvl w:ilvl="1" w:tplc="77EABBBA">
      <w:start w:val="1"/>
      <w:numFmt w:val="bullet"/>
      <w:lvlText w:val="o"/>
      <w:lvlJc w:val="left"/>
      <w:pPr>
        <w:ind w:left="1440" w:hanging="360"/>
      </w:pPr>
      <w:rPr>
        <w:rFonts w:ascii="Courier New" w:hAnsi="Courier New" w:cs="Times New Roman" w:hint="default"/>
        <w:color w:val="auto"/>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nsid w:val="241C0E4E"/>
    <w:multiLevelType w:val="hybridMultilevel"/>
    <w:tmpl w:val="0AB4DD98"/>
    <w:lvl w:ilvl="0" w:tplc="FBA0C3D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9">
    <w:nsid w:val="26F1336F"/>
    <w:multiLevelType w:val="hybridMultilevel"/>
    <w:tmpl w:val="0E0638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7C730A"/>
    <w:multiLevelType w:val="hybridMultilevel"/>
    <w:tmpl w:val="5814920A"/>
    <w:lvl w:ilvl="0" w:tplc="0E58B16E">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42603B"/>
    <w:multiLevelType w:val="hybridMultilevel"/>
    <w:tmpl w:val="DB445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5EE27AC"/>
    <w:multiLevelType w:val="hybridMultilevel"/>
    <w:tmpl w:val="3FB213FE"/>
    <w:lvl w:ilvl="0" w:tplc="FBA0C3D6">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3">
    <w:nsid w:val="3BFA3079"/>
    <w:multiLevelType w:val="hybridMultilevel"/>
    <w:tmpl w:val="901AA8A8"/>
    <w:lvl w:ilvl="0" w:tplc="F68A9076">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F9B6780"/>
    <w:multiLevelType w:val="hybridMultilevel"/>
    <w:tmpl w:val="E68C2ED6"/>
    <w:lvl w:ilvl="0" w:tplc="41141E5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3455FAE"/>
    <w:multiLevelType w:val="hybridMultilevel"/>
    <w:tmpl w:val="9B8482A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16">
    <w:nsid w:val="44BE76C0"/>
    <w:multiLevelType w:val="hybridMultilevel"/>
    <w:tmpl w:val="01FC7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7293341"/>
    <w:multiLevelType w:val="hybridMultilevel"/>
    <w:tmpl w:val="F37A3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A7F1023"/>
    <w:multiLevelType w:val="hybridMultilevel"/>
    <w:tmpl w:val="77DA89A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5EC6213A"/>
    <w:multiLevelType w:val="hybridMultilevel"/>
    <w:tmpl w:val="9A5A1EC6"/>
    <w:lvl w:ilvl="0" w:tplc="4AB20D48">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82B1064"/>
    <w:multiLevelType w:val="hybridMultilevel"/>
    <w:tmpl w:val="8E8C38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21">
    <w:nsid w:val="69B34C65"/>
    <w:multiLevelType w:val="hybridMultilevel"/>
    <w:tmpl w:val="01E60F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23229C5"/>
    <w:multiLevelType w:val="hybridMultilevel"/>
    <w:tmpl w:val="D1C0371E"/>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nsid w:val="76183C8D"/>
    <w:multiLevelType w:val="hybridMultilevel"/>
    <w:tmpl w:val="66ECFD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24">
    <w:nsid w:val="768757EF"/>
    <w:multiLevelType w:val="hybridMultilevel"/>
    <w:tmpl w:val="E166968E"/>
    <w:lvl w:ilvl="0" w:tplc="4AB20D48">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E6B1645"/>
    <w:multiLevelType w:val="hybridMultilevel"/>
    <w:tmpl w:val="13F298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num w:numId="1">
    <w:abstractNumId w:val="22"/>
  </w:num>
  <w:num w:numId="2">
    <w:abstractNumId w:val="13"/>
  </w:num>
  <w:num w:numId="3">
    <w:abstractNumId w:val="14"/>
  </w:num>
  <w:num w:numId="4">
    <w:abstractNumId w:val="19"/>
  </w:num>
  <w:num w:numId="5">
    <w:abstractNumId w:val="24"/>
  </w:num>
  <w:num w:numId="6">
    <w:abstractNumId w:val="0"/>
  </w:num>
  <w:num w:numId="7">
    <w:abstractNumId w:val="6"/>
  </w:num>
  <w:num w:numId="8">
    <w:abstractNumId w:val="18"/>
  </w:num>
  <w:num w:numId="9">
    <w:abstractNumId w:val="21"/>
  </w:num>
  <w:num w:numId="10">
    <w:abstractNumId w:val="9"/>
  </w:num>
  <w:num w:numId="11">
    <w:abstractNumId w:val="25"/>
  </w:num>
  <w:num w:numId="12">
    <w:abstractNumId w:val="5"/>
  </w:num>
  <w:num w:numId="13">
    <w:abstractNumId w:val="12"/>
  </w:num>
  <w:num w:numId="14">
    <w:abstractNumId w:val="7"/>
  </w:num>
  <w:num w:numId="15">
    <w:abstractNumId w:val="20"/>
  </w:num>
  <w:num w:numId="16">
    <w:abstractNumId w:val="23"/>
  </w:num>
  <w:num w:numId="17">
    <w:abstractNumId w:val="15"/>
  </w:num>
  <w:num w:numId="18">
    <w:abstractNumId w:val="4"/>
  </w:num>
  <w:num w:numId="19">
    <w:abstractNumId w:val="8"/>
  </w:num>
  <w:num w:numId="20">
    <w:abstractNumId w:val="1"/>
  </w:num>
  <w:num w:numId="21">
    <w:abstractNumId w:val="0"/>
  </w:num>
  <w:num w:numId="22">
    <w:abstractNumId w:val="0"/>
  </w:num>
  <w:num w:numId="23">
    <w:abstractNumId w:val="17"/>
  </w:num>
  <w:num w:numId="24">
    <w:abstractNumId w:val="2"/>
  </w:num>
  <w:num w:numId="25">
    <w:abstractNumId w:val="16"/>
  </w:num>
  <w:num w:numId="26">
    <w:abstractNumId w:val="3"/>
  </w:num>
  <w:num w:numId="27">
    <w:abstractNumId w:val="1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BAF"/>
    <w:rsid w:val="000719B1"/>
    <w:rsid w:val="000A49C4"/>
    <w:rsid w:val="000A7570"/>
    <w:rsid w:val="000B17C0"/>
    <w:rsid w:val="000D4EC7"/>
    <w:rsid w:val="000E41BB"/>
    <w:rsid w:val="00104EFF"/>
    <w:rsid w:val="00156ED6"/>
    <w:rsid w:val="00185FA3"/>
    <w:rsid w:val="00190792"/>
    <w:rsid w:val="001967F0"/>
    <w:rsid w:val="001A69F6"/>
    <w:rsid w:val="001C6971"/>
    <w:rsid w:val="001D3AB3"/>
    <w:rsid w:val="00204000"/>
    <w:rsid w:val="002208D1"/>
    <w:rsid w:val="0022727F"/>
    <w:rsid w:val="00245526"/>
    <w:rsid w:val="002551B5"/>
    <w:rsid w:val="00282B03"/>
    <w:rsid w:val="00284A08"/>
    <w:rsid w:val="002C5CEA"/>
    <w:rsid w:val="00325B3D"/>
    <w:rsid w:val="00377BAF"/>
    <w:rsid w:val="00384837"/>
    <w:rsid w:val="003A1D97"/>
    <w:rsid w:val="003C3765"/>
    <w:rsid w:val="003E4B4A"/>
    <w:rsid w:val="00412456"/>
    <w:rsid w:val="00450181"/>
    <w:rsid w:val="0046382F"/>
    <w:rsid w:val="00463BFF"/>
    <w:rsid w:val="00466B51"/>
    <w:rsid w:val="004F49C3"/>
    <w:rsid w:val="004F75ED"/>
    <w:rsid w:val="0052061F"/>
    <w:rsid w:val="00533A0C"/>
    <w:rsid w:val="005E72EF"/>
    <w:rsid w:val="006114FF"/>
    <w:rsid w:val="0063698C"/>
    <w:rsid w:val="006555B5"/>
    <w:rsid w:val="0066715E"/>
    <w:rsid w:val="0068298F"/>
    <w:rsid w:val="00687CCD"/>
    <w:rsid w:val="006D774E"/>
    <w:rsid w:val="006F6437"/>
    <w:rsid w:val="00745536"/>
    <w:rsid w:val="007456CF"/>
    <w:rsid w:val="00761EF1"/>
    <w:rsid w:val="00782654"/>
    <w:rsid w:val="007B20D2"/>
    <w:rsid w:val="007C5F0E"/>
    <w:rsid w:val="007E2ED3"/>
    <w:rsid w:val="008052A6"/>
    <w:rsid w:val="00832B89"/>
    <w:rsid w:val="00851A59"/>
    <w:rsid w:val="008646C7"/>
    <w:rsid w:val="008668EA"/>
    <w:rsid w:val="00891A6E"/>
    <w:rsid w:val="008A4B3F"/>
    <w:rsid w:val="008D56FF"/>
    <w:rsid w:val="008E1018"/>
    <w:rsid w:val="00924944"/>
    <w:rsid w:val="00930E48"/>
    <w:rsid w:val="00976DA4"/>
    <w:rsid w:val="0097779A"/>
    <w:rsid w:val="009E035B"/>
    <w:rsid w:val="00A56D5B"/>
    <w:rsid w:val="00AF2499"/>
    <w:rsid w:val="00B05088"/>
    <w:rsid w:val="00B1394F"/>
    <w:rsid w:val="00B23936"/>
    <w:rsid w:val="00B3390D"/>
    <w:rsid w:val="00B427A9"/>
    <w:rsid w:val="00B4498E"/>
    <w:rsid w:val="00B46B6B"/>
    <w:rsid w:val="00BD0EE9"/>
    <w:rsid w:val="00C6295E"/>
    <w:rsid w:val="00C84C08"/>
    <w:rsid w:val="00C96E84"/>
    <w:rsid w:val="00CD2226"/>
    <w:rsid w:val="00CD69CB"/>
    <w:rsid w:val="00D62036"/>
    <w:rsid w:val="00D85A42"/>
    <w:rsid w:val="00DA5DD5"/>
    <w:rsid w:val="00DB020A"/>
    <w:rsid w:val="00DD4FF4"/>
    <w:rsid w:val="00E128F7"/>
    <w:rsid w:val="00E441CC"/>
    <w:rsid w:val="00E607B4"/>
    <w:rsid w:val="00E72152"/>
    <w:rsid w:val="00E87363"/>
    <w:rsid w:val="00F266BA"/>
    <w:rsid w:val="00F42A1E"/>
    <w:rsid w:val="00FC492D"/>
    <w:rsid w:val="00FD27D4"/>
    <w:rsid w:val="00FD2CCD"/>
    <w:rsid w:val="00FE6753"/>
    <w:rsid w:val="00FF3F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A59"/>
    <w:pPr>
      <w:spacing w:before="40" w:after="80"/>
    </w:pPr>
    <w:rPr>
      <w14:ligatures w14:val="standardContextual"/>
    </w:rPr>
  </w:style>
  <w:style w:type="paragraph" w:styleId="Heading1">
    <w:name w:val="heading 1"/>
    <w:basedOn w:val="Normal"/>
    <w:next w:val="Normal"/>
    <w:link w:val="Heading1Char"/>
    <w:uiPriority w:val="9"/>
    <w:qFormat/>
    <w:rsid w:val="0063698C"/>
    <w:pPr>
      <w:keepNext/>
      <w:keepLines/>
      <w:spacing w:before="100" w:beforeAutospacing="1" w:after="360"/>
      <w:outlineLvl w:val="0"/>
    </w:pPr>
    <w:rPr>
      <w:rFonts w:asciiTheme="majorHAnsi" w:eastAsiaTheme="majorEastAsia" w:hAnsiTheme="majorHAnsi" w:cstheme="majorBidi"/>
      <w:b/>
      <w:bCs/>
      <w:color w:val="00477F"/>
      <w:sz w:val="36"/>
      <w:szCs w:val="28"/>
    </w:rPr>
  </w:style>
  <w:style w:type="paragraph" w:styleId="Heading2">
    <w:name w:val="heading 2"/>
    <w:basedOn w:val="Normal"/>
    <w:next w:val="Normal"/>
    <w:link w:val="Heading2Char"/>
    <w:uiPriority w:val="9"/>
    <w:unhideWhenUsed/>
    <w:qFormat/>
    <w:rsid w:val="00AF2499"/>
    <w:pPr>
      <w:keepNext/>
      <w:keepLines/>
      <w:spacing w:before="100" w:beforeAutospacing="1" w:after="240"/>
      <w:outlineLvl w:val="1"/>
    </w:pPr>
    <w:rPr>
      <w:rFonts w:asciiTheme="majorHAnsi" w:eastAsiaTheme="majorEastAsia" w:hAnsiTheme="majorHAnsi" w:cstheme="majorBidi"/>
      <w:b/>
      <w:bCs/>
      <w:color w:val="005398"/>
      <w:sz w:val="28"/>
      <w:szCs w:val="26"/>
    </w:rPr>
  </w:style>
  <w:style w:type="paragraph" w:styleId="Heading3">
    <w:name w:val="heading 3"/>
    <w:basedOn w:val="Normal"/>
    <w:next w:val="Normal"/>
    <w:link w:val="Heading3Char"/>
    <w:uiPriority w:val="9"/>
    <w:unhideWhenUsed/>
    <w:qFormat/>
    <w:rsid w:val="001967F0"/>
    <w:pPr>
      <w:keepNext/>
      <w:keepLines/>
      <w:spacing w:before="120" w:after="6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D2C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2499"/>
    <w:rPr>
      <w:rFonts w:asciiTheme="majorHAnsi" w:eastAsiaTheme="majorEastAsia" w:hAnsiTheme="majorHAnsi" w:cstheme="majorBidi"/>
      <w:b/>
      <w:bCs/>
      <w:color w:val="005398"/>
      <w:sz w:val="28"/>
      <w:szCs w:val="26"/>
      <w14:ligatures w14:val="standardContextual"/>
    </w:rPr>
  </w:style>
  <w:style w:type="character" w:customStyle="1" w:styleId="Heading1Char">
    <w:name w:val="Heading 1 Char"/>
    <w:basedOn w:val="DefaultParagraphFont"/>
    <w:link w:val="Heading1"/>
    <w:uiPriority w:val="9"/>
    <w:rsid w:val="0063698C"/>
    <w:rPr>
      <w:rFonts w:asciiTheme="majorHAnsi" w:eastAsiaTheme="majorEastAsia" w:hAnsiTheme="majorHAnsi" w:cstheme="majorBidi"/>
      <w:b/>
      <w:bCs/>
      <w:color w:val="00477F"/>
      <w:sz w:val="36"/>
      <w:szCs w:val="28"/>
      <w14:ligatures w14:val="standardContextual"/>
    </w:rPr>
  </w:style>
  <w:style w:type="character" w:customStyle="1" w:styleId="Heading3Char">
    <w:name w:val="Heading 3 Char"/>
    <w:basedOn w:val="DefaultParagraphFont"/>
    <w:link w:val="Heading3"/>
    <w:uiPriority w:val="9"/>
    <w:rsid w:val="001967F0"/>
    <w:rPr>
      <w:rFonts w:asciiTheme="majorHAnsi" w:eastAsiaTheme="majorEastAsia" w:hAnsiTheme="majorHAnsi" w:cstheme="majorBidi"/>
      <w:b/>
      <w:bCs/>
      <w:color w:val="4F81BD" w:themeColor="accent1"/>
      <w14:ligatures w14:val="standardContextual"/>
    </w:rPr>
  </w:style>
  <w:style w:type="paragraph" w:styleId="ListParagraph">
    <w:name w:val="List Paragraph"/>
    <w:basedOn w:val="Normal"/>
    <w:uiPriority w:val="34"/>
    <w:qFormat/>
    <w:rsid w:val="00377BAF"/>
    <w:pPr>
      <w:ind w:left="720"/>
      <w:contextualSpacing/>
    </w:pPr>
  </w:style>
  <w:style w:type="table" w:styleId="TableGrid">
    <w:name w:val="Table Grid"/>
    <w:basedOn w:val="TableNormal"/>
    <w:uiPriority w:val="59"/>
    <w:rsid w:val="00DB0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6D774E"/>
    <w:pPr>
      <w:numPr>
        <w:numId w:val="6"/>
      </w:numPr>
      <w:contextualSpacing/>
    </w:pPr>
  </w:style>
  <w:style w:type="character" w:styleId="Hyperlink">
    <w:name w:val="Hyperlink"/>
    <w:basedOn w:val="DefaultParagraphFont"/>
    <w:uiPriority w:val="99"/>
    <w:unhideWhenUsed/>
    <w:rsid w:val="00E128F7"/>
    <w:rPr>
      <w:color w:val="0000FF" w:themeColor="hyperlink"/>
      <w:u w:val="single"/>
    </w:rPr>
  </w:style>
  <w:style w:type="paragraph" w:styleId="Header">
    <w:name w:val="header"/>
    <w:basedOn w:val="Normal"/>
    <w:link w:val="HeaderChar"/>
    <w:uiPriority w:val="99"/>
    <w:unhideWhenUsed/>
    <w:rsid w:val="00B427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7A9"/>
    <w:rPr>
      <w14:ligatures w14:val="standardContextual"/>
    </w:rPr>
  </w:style>
  <w:style w:type="paragraph" w:styleId="Footer">
    <w:name w:val="footer"/>
    <w:basedOn w:val="Normal"/>
    <w:link w:val="FooterChar"/>
    <w:uiPriority w:val="99"/>
    <w:unhideWhenUsed/>
    <w:rsid w:val="00B427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27A9"/>
    <w:rPr>
      <w14:ligatures w14:val="standardContextual"/>
    </w:rPr>
  </w:style>
  <w:style w:type="character" w:customStyle="1" w:styleId="Heading4Char">
    <w:name w:val="Heading 4 Char"/>
    <w:basedOn w:val="DefaultParagraphFont"/>
    <w:link w:val="Heading4"/>
    <w:uiPriority w:val="9"/>
    <w:semiHidden/>
    <w:rsid w:val="00FD2CCD"/>
    <w:rPr>
      <w:rFonts w:asciiTheme="majorHAnsi" w:eastAsiaTheme="majorEastAsia" w:hAnsiTheme="majorHAnsi" w:cstheme="majorBidi"/>
      <w:b/>
      <w:bCs/>
      <w:i/>
      <w:iCs/>
      <w:color w:val="4F81BD" w:themeColor="accent1"/>
      <w14:ligatures w14:val="standardContextual"/>
    </w:rPr>
  </w:style>
  <w:style w:type="paragraph" w:styleId="FootnoteText">
    <w:name w:val="footnote text"/>
    <w:basedOn w:val="Normal"/>
    <w:link w:val="FootnoteTextChar"/>
    <w:uiPriority w:val="99"/>
    <w:semiHidden/>
    <w:unhideWhenUsed/>
    <w:rsid w:val="00FD2C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CCD"/>
    <w:rPr>
      <w:sz w:val="20"/>
      <w:szCs w:val="20"/>
      <w14:ligatures w14:val="standardContextual"/>
    </w:rPr>
  </w:style>
  <w:style w:type="character" w:styleId="FootnoteReference">
    <w:name w:val="footnote reference"/>
    <w:basedOn w:val="DefaultParagraphFont"/>
    <w:uiPriority w:val="99"/>
    <w:semiHidden/>
    <w:unhideWhenUsed/>
    <w:rsid w:val="00FD2CCD"/>
    <w:rPr>
      <w:vertAlign w:val="superscript"/>
    </w:rPr>
  </w:style>
  <w:style w:type="paragraph" w:styleId="BalloonText">
    <w:name w:val="Balloon Text"/>
    <w:basedOn w:val="Normal"/>
    <w:link w:val="BalloonTextChar"/>
    <w:uiPriority w:val="99"/>
    <w:semiHidden/>
    <w:unhideWhenUsed/>
    <w:rsid w:val="0024552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526"/>
    <w:rPr>
      <w:rFonts w:ascii="Tahoma" w:hAnsi="Tahoma" w:cs="Tahoma"/>
      <w:sz w:val="16"/>
      <w:szCs w:val="16"/>
      <w14:ligatures w14:val="standardContextual"/>
    </w:rPr>
  </w:style>
  <w:style w:type="character" w:styleId="CommentReference">
    <w:name w:val="annotation reference"/>
    <w:basedOn w:val="DefaultParagraphFont"/>
    <w:uiPriority w:val="99"/>
    <w:semiHidden/>
    <w:unhideWhenUsed/>
    <w:rsid w:val="004F75ED"/>
    <w:rPr>
      <w:sz w:val="16"/>
      <w:szCs w:val="16"/>
    </w:rPr>
  </w:style>
  <w:style w:type="paragraph" w:styleId="CommentText">
    <w:name w:val="annotation text"/>
    <w:basedOn w:val="Normal"/>
    <w:link w:val="CommentTextChar"/>
    <w:uiPriority w:val="99"/>
    <w:semiHidden/>
    <w:unhideWhenUsed/>
    <w:rsid w:val="004F75ED"/>
    <w:pPr>
      <w:spacing w:line="240" w:lineRule="auto"/>
    </w:pPr>
    <w:rPr>
      <w:sz w:val="20"/>
      <w:szCs w:val="20"/>
    </w:rPr>
  </w:style>
  <w:style w:type="character" w:customStyle="1" w:styleId="CommentTextChar">
    <w:name w:val="Comment Text Char"/>
    <w:basedOn w:val="DefaultParagraphFont"/>
    <w:link w:val="CommentText"/>
    <w:uiPriority w:val="99"/>
    <w:semiHidden/>
    <w:rsid w:val="004F75ED"/>
    <w:rPr>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4F75ED"/>
    <w:rPr>
      <w:b/>
      <w:bCs/>
    </w:rPr>
  </w:style>
  <w:style w:type="character" w:customStyle="1" w:styleId="CommentSubjectChar">
    <w:name w:val="Comment Subject Char"/>
    <w:basedOn w:val="CommentTextChar"/>
    <w:link w:val="CommentSubject"/>
    <w:uiPriority w:val="99"/>
    <w:semiHidden/>
    <w:rsid w:val="004F75ED"/>
    <w:rPr>
      <w:b/>
      <w:bCs/>
      <w:sz w:val="20"/>
      <w:szCs w:val="20"/>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A59"/>
    <w:pPr>
      <w:spacing w:before="40" w:after="80"/>
    </w:pPr>
    <w:rPr>
      <w14:ligatures w14:val="standardContextual"/>
    </w:rPr>
  </w:style>
  <w:style w:type="paragraph" w:styleId="Heading1">
    <w:name w:val="heading 1"/>
    <w:basedOn w:val="Normal"/>
    <w:next w:val="Normal"/>
    <w:link w:val="Heading1Char"/>
    <w:uiPriority w:val="9"/>
    <w:qFormat/>
    <w:rsid w:val="0063698C"/>
    <w:pPr>
      <w:keepNext/>
      <w:keepLines/>
      <w:spacing w:before="100" w:beforeAutospacing="1" w:after="360"/>
      <w:outlineLvl w:val="0"/>
    </w:pPr>
    <w:rPr>
      <w:rFonts w:asciiTheme="majorHAnsi" w:eastAsiaTheme="majorEastAsia" w:hAnsiTheme="majorHAnsi" w:cstheme="majorBidi"/>
      <w:b/>
      <w:bCs/>
      <w:color w:val="00477F"/>
      <w:sz w:val="36"/>
      <w:szCs w:val="28"/>
    </w:rPr>
  </w:style>
  <w:style w:type="paragraph" w:styleId="Heading2">
    <w:name w:val="heading 2"/>
    <w:basedOn w:val="Normal"/>
    <w:next w:val="Normal"/>
    <w:link w:val="Heading2Char"/>
    <w:uiPriority w:val="9"/>
    <w:unhideWhenUsed/>
    <w:qFormat/>
    <w:rsid w:val="00AF2499"/>
    <w:pPr>
      <w:keepNext/>
      <w:keepLines/>
      <w:spacing w:before="100" w:beforeAutospacing="1" w:after="240"/>
      <w:outlineLvl w:val="1"/>
    </w:pPr>
    <w:rPr>
      <w:rFonts w:asciiTheme="majorHAnsi" w:eastAsiaTheme="majorEastAsia" w:hAnsiTheme="majorHAnsi" w:cstheme="majorBidi"/>
      <w:b/>
      <w:bCs/>
      <w:color w:val="005398"/>
      <w:sz w:val="28"/>
      <w:szCs w:val="26"/>
    </w:rPr>
  </w:style>
  <w:style w:type="paragraph" w:styleId="Heading3">
    <w:name w:val="heading 3"/>
    <w:basedOn w:val="Normal"/>
    <w:next w:val="Normal"/>
    <w:link w:val="Heading3Char"/>
    <w:uiPriority w:val="9"/>
    <w:unhideWhenUsed/>
    <w:qFormat/>
    <w:rsid w:val="001967F0"/>
    <w:pPr>
      <w:keepNext/>
      <w:keepLines/>
      <w:spacing w:before="120" w:after="6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D2C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2499"/>
    <w:rPr>
      <w:rFonts w:asciiTheme="majorHAnsi" w:eastAsiaTheme="majorEastAsia" w:hAnsiTheme="majorHAnsi" w:cstheme="majorBidi"/>
      <w:b/>
      <w:bCs/>
      <w:color w:val="005398"/>
      <w:sz w:val="28"/>
      <w:szCs w:val="26"/>
      <w14:ligatures w14:val="standardContextual"/>
    </w:rPr>
  </w:style>
  <w:style w:type="character" w:customStyle="1" w:styleId="Heading1Char">
    <w:name w:val="Heading 1 Char"/>
    <w:basedOn w:val="DefaultParagraphFont"/>
    <w:link w:val="Heading1"/>
    <w:uiPriority w:val="9"/>
    <w:rsid w:val="0063698C"/>
    <w:rPr>
      <w:rFonts w:asciiTheme="majorHAnsi" w:eastAsiaTheme="majorEastAsia" w:hAnsiTheme="majorHAnsi" w:cstheme="majorBidi"/>
      <w:b/>
      <w:bCs/>
      <w:color w:val="00477F"/>
      <w:sz w:val="36"/>
      <w:szCs w:val="28"/>
      <w14:ligatures w14:val="standardContextual"/>
    </w:rPr>
  </w:style>
  <w:style w:type="character" w:customStyle="1" w:styleId="Heading3Char">
    <w:name w:val="Heading 3 Char"/>
    <w:basedOn w:val="DefaultParagraphFont"/>
    <w:link w:val="Heading3"/>
    <w:uiPriority w:val="9"/>
    <w:rsid w:val="001967F0"/>
    <w:rPr>
      <w:rFonts w:asciiTheme="majorHAnsi" w:eastAsiaTheme="majorEastAsia" w:hAnsiTheme="majorHAnsi" w:cstheme="majorBidi"/>
      <w:b/>
      <w:bCs/>
      <w:color w:val="4F81BD" w:themeColor="accent1"/>
      <w14:ligatures w14:val="standardContextual"/>
    </w:rPr>
  </w:style>
  <w:style w:type="paragraph" w:styleId="ListParagraph">
    <w:name w:val="List Paragraph"/>
    <w:basedOn w:val="Normal"/>
    <w:uiPriority w:val="34"/>
    <w:qFormat/>
    <w:rsid w:val="00377BAF"/>
    <w:pPr>
      <w:ind w:left="720"/>
      <w:contextualSpacing/>
    </w:pPr>
  </w:style>
  <w:style w:type="table" w:styleId="TableGrid">
    <w:name w:val="Table Grid"/>
    <w:basedOn w:val="TableNormal"/>
    <w:uiPriority w:val="59"/>
    <w:rsid w:val="00DB02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6D774E"/>
    <w:pPr>
      <w:numPr>
        <w:numId w:val="6"/>
      </w:numPr>
      <w:contextualSpacing/>
    </w:pPr>
  </w:style>
  <w:style w:type="character" w:styleId="Hyperlink">
    <w:name w:val="Hyperlink"/>
    <w:basedOn w:val="DefaultParagraphFont"/>
    <w:uiPriority w:val="99"/>
    <w:unhideWhenUsed/>
    <w:rsid w:val="00E128F7"/>
    <w:rPr>
      <w:color w:val="0000FF" w:themeColor="hyperlink"/>
      <w:u w:val="single"/>
    </w:rPr>
  </w:style>
  <w:style w:type="paragraph" w:styleId="Header">
    <w:name w:val="header"/>
    <w:basedOn w:val="Normal"/>
    <w:link w:val="HeaderChar"/>
    <w:uiPriority w:val="99"/>
    <w:unhideWhenUsed/>
    <w:rsid w:val="00B427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7A9"/>
    <w:rPr>
      <w14:ligatures w14:val="standardContextual"/>
    </w:rPr>
  </w:style>
  <w:style w:type="paragraph" w:styleId="Footer">
    <w:name w:val="footer"/>
    <w:basedOn w:val="Normal"/>
    <w:link w:val="FooterChar"/>
    <w:uiPriority w:val="99"/>
    <w:unhideWhenUsed/>
    <w:rsid w:val="00B427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27A9"/>
    <w:rPr>
      <w14:ligatures w14:val="standardContextual"/>
    </w:rPr>
  </w:style>
  <w:style w:type="character" w:customStyle="1" w:styleId="Heading4Char">
    <w:name w:val="Heading 4 Char"/>
    <w:basedOn w:val="DefaultParagraphFont"/>
    <w:link w:val="Heading4"/>
    <w:uiPriority w:val="9"/>
    <w:semiHidden/>
    <w:rsid w:val="00FD2CCD"/>
    <w:rPr>
      <w:rFonts w:asciiTheme="majorHAnsi" w:eastAsiaTheme="majorEastAsia" w:hAnsiTheme="majorHAnsi" w:cstheme="majorBidi"/>
      <w:b/>
      <w:bCs/>
      <w:i/>
      <w:iCs/>
      <w:color w:val="4F81BD" w:themeColor="accent1"/>
      <w14:ligatures w14:val="standardContextual"/>
    </w:rPr>
  </w:style>
  <w:style w:type="paragraph" w:styleId="FootnoteText">
    <w:name w:val="footnote text"/>
    <w:basedOn w:val="Normal"/>
    <w:link w:val="FootnoteTextChar"/>
    <w:uiPriority w:val="99"/>
    <w:semiHidden/>
    <w:unhideWhenUsed/>
    <w:rsid w:val="00FD2C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CCD"/>
    <w:rPr>
      <w:sz w:val="20"/>
      <w:szCs w:val="20"/>
      <w14:ligatures w14:val="standardContextual"/>
    </w:rPr>
  </w:style>
  <w:style w:type="character" w:styleId="FootnoteReference">
    <w:name w:val="footnote reference"/>
    <w:basedOn w:val="DefaultParagraphFont"/>
    <w:uiPriority w:val="99"/>
    <w:semiHidden/>
    <w:unhideWhenUsed/>
    <w:rsid w:val="00FD2CCD"/>
    <w:rPr>
      <w:vertAlign w:val="superscript"/>
    </w:rPr>
  </w:style>
  <w:style w:type="paragraph" w:styleId="BalloonText">
    <w:name w:val="Balloon Text"/>
    <w:basedOn w:val="Normal"/>
    <w:link w:val="BalloonTextChar"/>
    <w:uiPriority w:val="99"/>
    <w:semiHidden/>
    <w:unhideWhenUsed/>
    <w:rsid w:val="0024552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526"/>
    <w:rPr>
      <w:rFonts w:ascii="Tahoma" w:hAnsi="Tahoma" w:cs="Tahoma"/>
      <w:sz w:val="16"/>
      <w:szCs w:val="16"/>
      <w14:ligatures w14:val="standardContextual"/>
    </w:rPr>
  </w:style>
  <w:style w:type="character" w:styleId="CommentReference">
    <w:name w:val="annotation reference"/>
    <w:basedOn w:val="DefaultParagraphFont"/>
    <w:uiPriority w:val="99"/>
    <w:semiHidden/>
    <w:unhideWhenUsed/>
    <w:rsid w:val="004F75ED"/>
    <w:rPr>
      <w:sz w:val="16"/>
      <w:szCs w:val="16"/>
    </w:rPr>
  </w:style>
  <w:style w:type="paragraph" w:styleId="CommentText">
    <w:name w:val="annotation text"/>
    <w:basedOn w:val="Normal"/>
    <w:link w:val="CommentTextChar"/>
    <w:uiPriority w:val="99"/>
    <w:semiHidden/>
    <w:unhideWhenUsed/>
    <w:rsid w:val="004F75ED"/>
    <w:pPr>
      <w:spacing w:line="240" w:lineRule="auto"/>
    </w:pPr>
    <w:rPr>
      <w:sz w:val="20"/>
      <w:szCs w:val="20"/>
    </w:rPr>
  </w:style>
  <w:style w:type="character" w:customStyle="1" w:styleId="CommentTextChar">
    <w:name w:val="Comment Text Char"/>
    <w:basedOn w:val="DefaultParagraphFont"/>
    <w:link w:val="CommentText"/>
    <w:uiPriority w:val="99"/>
    <w:semiHidden/>
    <w:rsid w:val="004F75ED"/>
    <w:rPr>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4F75ED"/>
    <w:rPr>
      <w:b/>
      <w:bCs/>
    </w:rPr>
  </w:style>
  <w:style w:type="character" w:customStyle="1" w:styleId="CommentSubjectChar">
    <w:name w:val="Comment Subject Char"/>
    <w:basedOn w:val="CommentTextChar"/>
    <w:link w:val="CommentSubject"/>
    <w:uiPriority w:val="99"/>
    <w:semiHidden/>
    <w:rsid w:val="004F75ED"/>
    <w:rPr>
      <w:b/>
      <w:bCs/>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81813">
      <w:bodyDiv w:val="1"/>
      <w:marLeft w:val="0"/>
      <w:marRight w:val="0"/>
      <w:marTop w:val="0"/>
      <w:marBottom w:val="0"/>
      <w:divBdr>
        <w:top w:val="none" w:sz="0" w:space="0" w:color="auto"/>
        <w:left w:val="none" w:sz="0" w:space="0" w:color="auto"/>
        <w:bottom w:val="none" w:sz="0" w:space="0" w:color="auto"/>
        <w:right w:val="none" w:sz="0" w:space="0" w:color="auto"/>
      </w:divBdr>
    </w:div>
    <w:div w:id="781458385">
      <w:bodyDiv w:val="1"/>
      <w:marLeft w:val="0"/>
      <w:marRight w:val="0"/>
      <w:marTop w:val="0"/>
      <w:marBottom w:val="0"/>
      <w:divBdr>
        <w:top w:val="none" w:sz="0" w:space="0" w:color="auto"/>
        <w:left w:val="none" w:sz="0" w:space="0" w:color="auto"/>
        <w:bottom w:val="none" w:sz="0" w:space="0" w:color="auto"/>
        <w:right w:val="none" w:sz="0" w:space="0" w:color="auto"/>
      </w:divBdr>
    </w:div>
    <w:div w:id="1179807299">
      <w:bodyDiv w:val="1"/>
      <w:marLeft w:val="0"/>
      <w:marRight w:val="0"/>
      <w:marTop w:val="0"/>
      <w:marBottom w:val="0"/>
      <w:divBdr>
        <w:top w:val="none" w:sz="0" w:space="0" w:color="auto"/>
        <w:left w:val="none" w:sz="0" w:space="0" w:color="auto"/>
        <w:bottom w:val="none" w:sz="0" w:space="0" w:color="auto"/>
        <w:right w:val="none" w:sz="0" w:space="0" w:color="auto"/>
      </w:divBdr>
    </w:div>
    <w:div w:id="145706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assurance.org.uk/consumers/how-to-complain" TargetMode="External"/><Relationship Id="rId13" Type="http://schemas.openxmlformats.org/officeDocument/2006/relationships/hyperlink" Target="http://www.skillsdevelopmentscotland.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uperhomes.org.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epb.huddle.net/huddleworkspace/whiteboard.aspx?workspaceid=14874413&amp;whiteboardid=202943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nergysavingtrust.org.uk/Generating-energy/Choosing-a-renewable-technology/Wind-turbines/How-to-measure-wind-speed" TargetMode="External"/><Relationship Id="rId4" Type="http://schemas.openxmlformats.org/officeDocument/2006/relationships/settings" Target="settings.xml"/><Relationship Id="rId9" Type="http://schemas.openxmlformats.org/officeDocument/2006/relationships/hyperlink" Target="http://www.energysavingtrust.org.uk/Generating-energy/Choosing-a-renewable-technology/Thermal-stor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BFBF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1950</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Energy Efficiency Partnership for Buildings</Company>
  <LinksUpToDate>false</LinksUpToDate>
  <CharactersWithSpaces>13045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Hessler</dc:creator>
  <cp:lastModifiedBy>Mat</cp:lastModifiedBy>
  <cp:revision>2</cp:revision>
  <dcterms:created xsi:type="dcterms:W3CDTF">2012-11-06T16:53:00Z</dcterms:created>
  <dcterms:modified xsi:type="dcterms:W3CDTF">2012-11-06T16:53:00Z</dcterms:modified>
</cp:coreProperties>
</file>